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9E19" w14:textId="77777777" w:rsidR="00161C5C" w:rsidRPr="00161C5C" w:rsidRDefault="00161C5C" w:rsidP="00161C5C">
      <w:pPr>
        <w:shd w:val="clear" w:color="auto" w:fill="FFFFFF"/>
        <w:spacing w:after="0" w:line="240" w:lineRule="auto"/>
        <w:rPr>
          <w:rFonts w:ascii="Georgia" w:eastAsia="Arial" w:hAnsi="Georgia" w:cs="Arial"/>
          <w:b/>
          <w:color w:val="000000"/>
          <w:sz w:val="24"/>
          <w:szCs w:val="24"/>
          <w:lang w:val="ru" w:eastAsia="ru-RU"/>
        </w:rPr>
      </w:pPr>
      <w:r w:rsidRPr="00161C5C">
        <w:rPr>
          <w:rFonts w:ascii="Georgia" w:eastAsia="Arial" w:hAnsi="Georgia" w:cs="Arial"/>
          <w:b/>
          <w:color w:val="000000"/>
          <w:sz w:val="24"/>
          <w:szCs w:val="24"/>
          <w:lang w:val="ru" w:eastAsia="ru-RU"/>
        </w:rPr>
        <w:t>Пресс-релиз</w:t>
      </w:r>
    </w:p>
    <w:p w14:paraId="3B801A58" w14:textId="6E241189" w:rsidR="00161C5C" w:rsidRDefault="00161C5C" w:rsidP="00161C5C">
      <w:pPr>
        <w:shd w:val="clear" w:color="auto" w:fill="FFFFFF"/>
        <w:spacing w:after="0" w:line="240" w:lineRule="auto"/>
        <w:rPr>
          <w:rFonts w:ascii="Georgia" w:eastAsia="Arial" w:hAnsi="Georgia" w:cs="Arial"/>
          <w:color w:val="000000"/>
          <w:sz w:val="24"/>
          <w:szCs w:val="24"/>
          <w:lang w:val="ru" w:eastAsia="ru-RU"/>
        </w:rPr>
      </w:pPr>
      <w:r w:rsidRPr="00161C5C">
        <w:rPr>
          <w:rFonts w:ascii="Georgia" w:eastAsia="Arial" w:hAnsi="Georgia" w:cs="Arial"/>
          <w:color w:val="000000"/>
          <w:sz w:val="24"/>
          <w:szCs w:val="24"/>
          <w:lang w:val="ru" w:eastAsia="ru-RU"/>
        </w:rPr>
        <w:t xml:space="preserve">Москва, </w:t>
      </w:r>
      <w:r w:rsidR="0066120B">
        <w:rPr>
          <w:rFonts w:ascii="Georgia" w:eastAsia="Arial" w:hAnsi="Georgia" w:cs="Arial"/>
          <w:color w:val="000000"/>
          <w:sz w:val="24"/>
          <w:szCs w:val="24"/>
          <w:lang w:val="ru" w:eastAsia="ru-RU"/>
        </w:rPr>
        <w:t>0</w:t>
      </w:r>
      <w:r w:rsidR="00C7666E">
        <w:rPr>
          <w:rFonts w:ascii="Georgia" w:eastAsia="Arial" w:hAnsi="Georgia" w:cs="Arial"/>
          <w:color w:val="000000"/>
          <w:sz w:val="24"/>
          <w:szCs w:val="24"/>
          <w:lang w:val="ru" w:eastAsia="ru-RU"/>
        </w:rPr>
        <w:t>4</w:t>
      </w:r>
      <w:r w:rsidRPr="00161C5C">
        <w:rPr>
          <w:rFonts w:ascii="Georgia" w:eastAsia="Arial" w:hAnsi="Georgia" w:cs="Arial"/>
          <w:color w:val="000000"/>
          <w:sz w:val="24"/>
          <w:szCs w:val="24"/>
          <w:lang w:val="ru" w:eastAsia="ru-RU"/>
        </w:rPr>
        <w:t>.0</w:t>
      </w:r>
      <w:r w:rsidR="0066120B">
        <w:rPr>
          <w:rFonts w:ascii="Georgia" w:eastAsia="Arial" w:hAnsi="Georgia" w:cs="Arial"/>
          <w:color w:val="000000"/>
          <w:sz w:val="24"/>
          <w:szCs w:val="24"/>
          <w:lang w:val="ru" w:eastAsia="ru-RU"/>
        </w:rPr>
        <w:t>7</w:t>
      </w:r>
      <w:r w:rsidRPr="00161C5C">
        <w:rPr>
          <w:rFonts w:ascii="Georgia" w:eastAsia="Arial" w:hAnsi="Georgia" w:cs="Arial"/>
          <w:color w:val="000000"/>
          <w:sz w:val="24"/>
          <w:szCs w:val="24"/>
          <w:lang w:val="ru" w:eastAsia="ru-RU"/>
        </w:rPr>
        <w:t>.2025</w:t>
      </w:r>
    </w:p>
    <w:p w14:paraId="78C1B053" w14:textId="77777777" w:rsidR="00C7666E" w:rsidRPr="00161C5C" w:rsidRDefault="00C7666E" w:rsidP="00161C5C">
      <w:pPr>
        <w:shd w:val="clear" w:color="auto" w:fill="FFFFFF"/>
        <w:spacing w:after="0" w:line="240" w:lineRule="auto"/>
        <w:rPr>
          <w:rFonts w:ascii="Georgia" w:eastAsia="Arial" w:hAnsi="Georgia" w:cs="Arial"/>
          <w:color w:val="000000"/>
          <w:sz w:val="24"/>
          <w:szCs w:val="24"/>
          <w:lang w:val="ru" w:eastAsia="ru-RU"/>
        </w:rPr>
      </w:pPr>
    </w:p>
    <w:p w14:paraId="36806E54" w14:textId="3DC742BD" w:rsidR="00FD50F9" w:rsidRPr="00BF4B05" w:rsidRDefault="00FD50F9" w:rsidP="00FD50F9">
      <w:pPr>
        <w:pStyle w:val="a9"/>
        <w:spacing w:beforeAutospacing="0" w:afterAutospacing="0"/>
        <w:jc w:val="center"/>
        <w:rPr>
          <w:rFonts w:ascii="Georgia" w:hAnsi="Georgia"/>
          <w:b/>
          <w:bCs/>
          <w:color w:val="000000"/>
          <w:sz w:val="28"/>
          <w:szCs w:val="28"/>
          <w:lang w:val="ru-RU"/>
        </w:rPr>
      </w:pPr>
      <w:r w:rsidRPr="00FD50F9">
        <w:rPr>
          <w:rFonts w:ascii="Georgia" w:hAnsi="Georgia"/>
          <w:b/>
          <w:bCs/>
          <w:color w:val="000000"/>
          <w:sz w:val="28"/>
          <w:szCs w:val="28"/>
          <w:lang w:val="ru-RU"/>
        </w:rPr>
        <w:t>Укрепляя экспортный потенциал: ИННОПРОМ как площадка международного развития Сколково</w:t>
      </w:r>
      <w:r>
        <w:rPr>
          <w:rFonts w:ascii="Georgia" w:hAnsi="Georgia"/>
          <w:b/>
          <w:bCs/>
          <w:color w:val="000000"/>
          <w:sz w:val="28"/>
          <w:szCs w:val="28"/>
        </w:rPr>
        <w:t> </w:t>
      </w:r>
    </w:p>
    <w:p w14:paraId="205832F1" w14:textId="77777777" w:rsidR="00275863" w:rsidRPr="00FD50F9" w:rsidRDefault="00275863" w:rsidP="00FD50F9">
      <w:pPr>
        <w:pStyle w:val="a9"/>
        <w:spacing w:beforeAutospacing="0" w:afterAutospacing="0"/>
        <w:jc w:val="center"/>
        <w:rPr>
          <w:lang w:val="ru-RU"/>
        </w:rPr>
      </w:pPr>
    </w:p>
    <w:p w14:paraId="773EE348" w14:textId="7F349CE6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bookmarkStart w:id="0" w:name="_GoBack"/>
      <w:r w:rsidRPr="00275863">
        <w:rPr>
          <w:rFonts w:ascii="Georgia" w:hAnsi="Georgia"/>
          <w:b/>
          <w:bCs/>
          <w:color w:val="000000"/>
          <w:lang w:val="ru-RU"/>
        </w:rPr>
        <w:t xml:space="preserve">В рамках стартап-тура Сколково в Екатеринбурге на полях ИННОПРОМ-2025 пройдет международная сессия по взаимодействию со странами ШОС, а также запланированы переговоры и встречи с партнерами из стран БРИКС и региона </w:t>
      </w:r>
      <w:r w:rsidRPr="00275863">
        <w:rPr>
          <w:rFonts w:ascii="Georgia" w:hAnsi="Georgia"/>
          <w:b/>
          <w:bCs/>
          <w:color w:val="000000"/>
        </w:rPr>
        <w:t>MENA</w:t>
      </w:r>
      <w:r w:rsidRPr="00275863">
        <w:rPr>
          <w:rFonts w:ascii="Georgia" w:hAnsi="Georgia"/>
          <w:b/>
          <w:bCs/>
          <w:color w:val="000000"/>
          <w:lang w:val="ru-RU"/>
        </w:rPr>
        <w:t xml:space="preserve"> по развитию экспортных возможностей российской инновационной экосистемы.</w:t>
      </w:r>
      <w:bookmarkEnd w:id="0"/>
    </w:p>
    <w:p w14:paraId="66CECB70" w14:textId="7FD53809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275863">
        <w:rPr>
          <w:rFonts w:ascii="Georgia" w:hAnsi="Georgia"/>
          <w:b/>
          <w:bCs/>
          <w:color w:val="000000"/>
          <w:lang w:val="ru-RU"/>
        </w:rPr>
        <w:t>Сессией «Технологическое партнерство без границ: сотрудничество со странами ШОС и Китаем как точка роста экспорта»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="00BF4B05" w:rsidRPr="00275863">
        <w:rPr>
          <w:rFonts w:ascii="Georgia" w:hAnsi="Georgia"/>
          <w:color w:val="000000"/>
          <w:lang w:val="ru-RU"/>
        </w:rPr>
        <w:t>откроется</w:t>
      </w:r>
      <w:r w:rsidR="00BF4B05" w:rsidRPr="00275863">
        <w:rPr>
          <w:rFonts w:ascii="Georgia" w:hAnsi="Georgia"/>
          <w:color w:val="000000"/>
        </w:rPr>
        <w:t> </w:t>
      </w:r>
      <w:r w:rsidR="00BF4B05" w:rsidRPr="00275863">
        <w:rPr>
          <w:rFonts w:ascii="Georgia" w:hAnsi="Georgia"/>
          <w:color w:val="000000"/>
          <w:lang w:val="ru-RU"/>
        </w:rPr>
        <w:t>трехдневный</w:t>
      </w:r>
      <w:r w:rsidRPr="00275863">
        <w:rPr>
          <w:rFonts w:ascii="Georgia" w:hAnsi="Georgia"/>
          <w:color w:val="000000"/>
          <w:lang w:val="ru-RU"/>
        </w:rPr>
        <w:t xml:space="preserve"> стартап-тур.</w:t>
      </w:r>
      <w:r w:rsidR="00BF4B05">
        <w:rPr>
          <w:rFonts w:ascii="Georgia" w:hAnsi="Georgia"/>
          <w:color w:val="000000"/>
          <w:lang w:val="ru-RU"/>
        </w:rPr>
        <w:t xml:space="preserve"> </w:t>
      </w:r>
      <w:r w:rsidR="00BF4B05" w:rsidRPr="00275863">
        <w:rPr>
          <w:rFonts w:ascii="Georgia" w:hAnsi="Georgia"/>
          <w:color w:val="000000"/>
          <w:lang w:val="ru-RU"/>
        </w:rPr>
        <w:t>Дискуссия</w:t>
      </w:r>
      <w:r w:rsidR="00BF4B05" w:rsidRPr="00275863">
        <w:rPr>
          <w:rFonts w:ascii="Georgia" w:hAnsi="Georgia"/>
          <w:color w:val="000000"/>
        </w:rPr>
        <w:t> </w:t>
      </w:r>
      <w:r w:rsidR="00BF4B05" w:rsidRPr="00275863">
        <w:rPr>
          <w:rFonts w:ascii="Georgia" w:hAnsi="Georgia"/>
          <w:color w:val="000000"/>
          <w:lang w:val="ru-RU"/>
        </w:rPr>
        <w:t>объединит</w:t>
      </w:r>
      <w:r w:rsidRPr="00275863">
        <w:rPr>
          <w:rFonts w:ascii="Georgia" w:hAnsi="Georgia"/>
          <w:color w:val="000000"/>
          <w:lang w:val="ru-RU"/>
        </w:rPr>
        <w:t xml:space="preserve"> российские институты развития, международных экспертов и представителей технологических компаний. В фокусе внимания будут вопросы развития экспортного потенциала в высокотехе с учетом новых экономических условий, и те вызовы, с которыми сталкивается бизнес в этом отношении. Участники поговорят о перспективных технологиях, обсудят влияние</w:t>
      </w:r>
      <w:r w:rsidRPr="00275863">
        <w:rPr>
          <w:rFonts w:ascii="Georgia" w:hAnsi="Georgia"/>
          <w:color w:val="000000"/>
        </w:rPr>
        <w:t> </w:t>
      </w:r>
      <w:r w:rsidRPr="00275863">
        <w:rPr>
          <w:rFonts w:ascii="Georgia" w:hAnsi="Georgia"/>
          <w:color w:val="000000"/>
          <w:lang w:val="ru-RU"/>
        </w:rPr>
        <w:t xml:space="preserve"> странового менталитета на развитие партнерских связей и то, каким образом нейротехнологии и ИИ помогают выстраивать доверительные коммуникации. Представители Фонда</w:t>
      </w:r>
      <w:r w:rsidRPr="00275863">
        <w:rPr>
          <w:rFonts w:ascii="Georgia" w:hAnsi="Georgia"/>
          <w:color w:val="000000"/>
        </w:rPr>
        <w:t> </w:t>
      </w:r>
      <w:r w:rsidRPr="00275863">
        <w:rPr>
          <w:rFonts w:ascii="Georgia" w:hAnsi="Georgia"/>
          <w:color w:val="000000"/>
          <w:lang w:val="ru-RU"/>
        </w:rPr>
        <w:t xml:space="preserve"> «Сколково» расскажут, как на практике экосистема</w:t>
      </w:r>
      <w:r w:rsidRPr="00275863">
        <w:rPr>
          <w:rFonts w:ascii="Georgia" w:hAnsi="Georgia"/>
          <w:color w:val="000000"/>
        </w:rPr>
        <w:t> </w:t>
      </w:r>
      <w:r w:rsidRPr="00275863">
        <w:rPr>
          <w:rFonts w:ascii="Georgia" w:hAnsi="Georgia"/>
          <w:color w:val="000000"/>
          <w:lang w:val="ru-RU"/>
        </w:rPr>
        <w:t xml:space="preserve"> помогает стартапам развиваться за пределами России и разберут реальные кейсы выхода резидентов Сколково на зарубежные рынки.</w:t>
      </w:r>
      <w:r w:rsidRPr="00275863">
        <w:rPr>
          <w:rFonts w:ascii="Georgia" w:hAnsi="Georgia"/>
          <w:color w:val="000000"/>
        </w:rPr>
        <w:t> </w:t>
      </w:r>
    </w:p>
    <w:p w14:paraId="384C3A41" w14:textId="77777777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</w:rPr>
      </w:pPr>
      <w:r w:rsidRPr="00275863">
        <w:rPr>
          <w:rFonts w:ascii="Georgia" w:hAnsi="Georgia"/>
          <w:color w:val="000000"/>
        </w:rPr>
        <w:t>В числе спикеров сессии:</w:t>
      </w:r>
    </w:p>
    <w:p w14:paraId="5F6398BE" w14:textId="77777777" w:rsidR="00275863" w:rsidRPr="00275863" w:rsidRDefault="00275863" w:rsidP="00275863">
      <w:pPr>
        <w:pStyle w:val="a9"/>
        <w:numPr>
          <w:ilvl w:val="0"/>
          <w:numId w:val="3"/>
        </w:numPr>
        <w:spacing w:before="120" w:beforeAutospacing="0" w:afterAutospacing="0"/>
        <w:jc w:val="both"/>
        <w:textAlignment w:val="baseline"/>
        <w:rPr>
          <w:rFonts w:ascii="Georgia" w:hAnsi="Georgia"/>
          <w:color w:val="000000"/>
          <w:lang w:val="ru-RU"/>
        </w:rPr>
      </w:pPr>
      <w:r w:rsidRPr="00275863">
        <w:rPr>
          <w:rFonts w:ascii="Georgia" w:hAnsi="Georgia"/>
          <w:b/>
          <w:bCs/>
          <w:color w:val="000000"/>
          <w:lang w:val="ru-RU"/>
        </w:rPr>
        <w:t xml:space="preserve">Линь </w:t>
      </w:r>
      <w:proofErr w:type="spellStart"/>
      <w:r w:rsidRPr="00275863">
        <w:rPr>
          <w:rFonts w:ascii="Georgia" w:hAnsi="Georgia"/>
          <w:b/>
          <w:bCs/>
          <w:color w:val="000000"/>
          <w:lang w:val="ru-RU"/>
        </w:rPr>
        <w:t>Юньцзя</w:t>
      </w:r>
      <w:proofErr w:type="spellEnd"/>
      <w:r w:rsidRPr="00275863">
        <w:rPr>
          <w:rFonts w:ascii="Georgia" w:hAnsi="Georgia"/>
          <w:color w:val="000000"/>
          <w:lang w:val="ru-RU"/>
        </w:rPr>
        <w:t>, руководитель юридического направления китайской компании «</w:t>
      </w:r>
      <w:proofErr w:type="spellStart"/>
      <w:r w:rsidRPr="00275863">
        <w:rPr>
          <w:rFonts w:ascii="Georgia" w:hAnsi="Georgia"/>
          <w:color w:val="000000"/>
        </w:rPr>
        <w:t>OIOLaw</w:t>
      </w:r>
      <w:proofErr w:type="spellEnd"/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Group</w:t>
      </w:r>
      <w:r w:rsidRPr="00275863">
        <w:rPr>
          <w:rFonts w:ascii="Georgia" w:hAnsi="Georgia"/>
          <w:color w:val="000000"/>
          <w:lang w:val="ru-RU"/>
        </w:rPr>
        <w:t xml:space="preserve">», эксперт в области технологического партнерства и практики открытия </w:t>
      </w:r>
      <w:r w:rsidRPr="00275863">
        <w:rPr>
          <w:rFonts w:ascii="Georgia" w:hAnsi="Georgia"/>
          <w:color w:val="000000"/>
        </w:rPr>
        <w:t>R</w:t>
      </w:r>
      <w:r w:rsidRPr="00275863">
        <w:rPr>
          <w:rFonts w:ascii="Georgia" w:hAnsi="Georgia"/>
          <w:color w:val="000000"/>
          <w:lang w:val="ru-RU"/>
        </w:rPr>
        <w:t>&amp;</w:t>
      </w:r>
      <w:r w:rsidRPr="00275863">
        <w:rPr>
          <w:rFonts w:ascii="Georgia" w:hAnsi="Georgia"/>
          <w:color w:val="000000"/>
        </w:rPr>
        <w:t>D</w:t>
      </w:r>
      <w:r w:rsidRPr="00275863">
        <w:rPr>
          <w:rFonts w:ascii="Georgia" w:hAnsi="Georgia"/>
          <w:color w:val="000000"/>
          <w:lang w:val="ru-RU"/>
        </w:rPr>
        <w:t xml:space="preserve"> центров на пространстве ШОС,</w:t>
      </w:r>
    </w:p>
    <w:p w14:paraId="0AE795A8" w14:textId="4BACB02D" w:rsidR="00275863" w:rsidRPr="00275863" w:rsidRDefault="00275863" w:rsidP="00275863">
      <w:pPr>
        <w:pStyle w:val="a9"/>
        <w:numPr>
          <w:ilvl w:val="0"/>
          <w:numId w:val="3"/>
        </w:numPr>
        <w:spacing w:before="120" w:beforeAutospacing="0" w:afterAutospacing="0"/>
        <w:jc w:val="both"/>
        <w:textAlignment w:val="baseline"/>
        <w:rPr>
          <w:rFonts w:ascii="Georgia" w:hAnsi="Georgia"/>
          <w:color w:val="000000"/>
          <w:lang w:val="ru-RU"/>
        </w:rPr>
      </w:pPr>
      <w:r w:rsidRPr="00275863">
        <w:rPr>
          <w:rFonts w:ascii="Georgia" w:hAnsi="Georgia"/>
          <w:b/>
          <w:bCs/>
          <w:color w:val="000000"/>
          <w:lang w:val="ru-RU"/>
        </w:rPr>
        <w:t>Тун Нянь</w:t>
      </w:r>
      <w:r w:rsidRPr="00275863">
        <w:rPr>
          <w:rFonts w:ascii="Georgia" w:hAnsi="Georgia"/>
          <w:color w:val="000000"/>
          <w:lang w:val="ru-RU"/>
        </w:rPr>
        <w:t>, заместитель генерального директора</w:t>
      </w:r>
      <w:r>
        <w:rPr>
          <w:rFonts w:ascii="Georgia" w:hAnsi="Georgia"/>
          <w:color w:val="000000"/>
          <w:lang w:val="ru-RU"/>
        </w:rPr>
        <w:t xml:space="preserve"> китайской </w:t>
      </w:r>
      <w:r w:rsidRPr="00275863">
        <w:rPr>
          <w:rFonts w:ascii="Georgia" w:hAnsi="Georgia"/>
          <w:color w:val="000000"/>
          <w:lang w:val="ru-RU"/>
        </w:rPr>
        <w:t xml:space="preserve">компании </w:t>
      </w:r>
      <w:r w:rsidRPr="00275863">
        <w:rPr>
          <w:rFonts w:ascii="Georgia" w:hAnsi="Georgia"/>
          <w:color w:val="000000"/>
        </w:rPr>
        <w:t>SINOIMEX</w:t>
      </w:r>
      <w:r w:rsidRPr="00275863">
        <w:rPr>
          <w:rFonts w:ascii="Georgia" w:hAnsi="Georgia"/>
          <w:color w:val="000000"/>
          <w:lang w:val="ru-RU"/>
        </w:rPr>
        <w:t xml:space="preserve"> (разработчик цифровой платформы для экспортно-импортных предприятий стран ШОС),</w:t>
      </w:r>
      <w:r w:rsidRPr="00275863">
        <w:rPr>
          <w:rFonts w:ascii="Georgia" w:hAnsi="Georgia"/>
          <w:color w:val="000000"/>
        </w:rPr>
        <w:t> </w:t>
      </w:r>
    </w:p>
    <w:p w14:paraId="7164FF55" w14:textId="77777777" w:rsidR="00275863" w:rsidRPr="00275863" w:rsidRDefault="00275863" w:rsidP="00275863">
      <w:pPr>
        <w:pStyle w:val="a9"/>
        <w:numPr>
          <w:ilvl w:val="0"/>
          <w:numId w:val="3"/>
        </w:numPr>
        <w:spacing w:before="120" w:beforeAutospacing="0" w:afterAutospacing="0"/>
        <w:jc w:val="both"/>
        <w:textAlignment w:val="baseline"/>
        <w:rPr>
          <w:rFonts w:ascii="Georgia" w:hAnsi="Georgia"/>
          <w:color w:val="000000"/>
          <w:lang w:val="ru-RU"/>
        </w:rPr>
      </w:pPr>
      <w:r w:rsidRPr="00275863">
        <w:rPr>
          <w:rFonts w:ascii="Georgia" w:hAnsi="Georgia"/>
          <w:b/>
          <w:bCs/>
          <w:color w:val="000000"/>
          <w:lang w:val="ru-RU"/>
        </w:rPr>
        <w:t>Петр Колосов</w:t>
      </w:r>
      <w:r w:rsidRPr="00275863">
        <w:rPr>
          <w:rFonts w:ascii="Georgia" w:hAnsi="Georgia"/>
          <w:color w:val="000000"/>
          <w:lang w:val="ru-RU"/>
        </w:rPr>
        <w:t xml:space="preserve">, директор по развитию международного бизнеса компании-резидента Сколково </w:t>
      </w:r>
      <w:hyperlink r:id="rId8" w:history="1">
        <w:proofErr w:type="spellStart"/>
        <w:r w:rsidRPr="00275863">
          <w:rPr>
            <w:rStyle w:val="a7"/>
            <w:rFonts w:ascii="Georgia" w:hAnsi="Georgia"/>
            <w:b/>
            <w:bCs/>
            <w:color w:val="1155CC"/>
          </w:rPr>
          <w:t>ReinnolC</w:t>
        </w:r>
        <w:proofErr w:type="spellEnd"/>
      </w:hyperlink>
      <w:r w:rsidRPr="00275863">
        <w:rPr>
          <w:rFonts w:ascii="Georgia" w:hAnsi="Georgia"/>
          <w:b/>
          <w:bCs/>
          <w:color w:val="000000"/>
          <w:lang w:val="ru-RU"/>
        </w:rPr>
        <w:t>,</w:t>
      </w:r>
      <w:r w:rsidRPr="00275863">
        <w:rPr>
          <w:rFonts w:ascii="Georgia" w:hAnsi="Georgia"/>
          <w:color w:val="000000"/>
        </w:rPr>
        <w:t> </w:t>
      </w:r>
    </w:p>
    <w:p w14:paraId="4AA44DA6" w14:textId="77777777" w:rsidR="00275863" w:rsidRPr="00275863" w:rsidRDefault="00275863" w:rsidP="00275863">
      <w:pPr>
        <w:pStyle w:val="a9"/>
        <w:numPr>
          <w:ilvl w:val="0"/>
          <w:numId w:val="3"/>
        </w:numPr>
        <w:spacing w:before="120" w:beforeAutospacing="0" w:afterAutospacing="0"/>
        <w:jc w:val="both"/>
        <w:textAlignment w:val="baseline"/>
        <w:rPr>
          <w:rFonts w:ascii="Georgia" w:hAnsi="Georgia"/>
          <w:color w:val="000000"/>
          <w:lang w:val="ru-RU"/>
        </w:rPr>
      </w:pPr>
      <w:r w:rsidRPr="00275863">
        <w:rPr>
          <w:rFonts w:ascii="Georgia" w:hAnsi="Georgia"/>
          <w:b/>
          <w:bCs/>
          <w:color w:val="000000"/>
          <w:lang w:val="ru-RU"/>
        </w:rPr>
        <w:t xml:space="preserve">Екатерина </w:t>
      </w:r>
      <w:proofErr w:type="spellStart"/>
      <w:r w:rsidRPr="00275863">
        <w:rPr>
          <w:rFonts w:ascii="Georgia" w:hAnsi="Georgia"/>
          <w:b/>
          <w:bCs/>
          <w:color w:val="000000"/>
          <w:lang w:val="ru-RU"/>
        </w:rPr>
        <w:t>Гилева</w:t>
      </w:r>
      <w:proofErr w:type="spellEnd"/>
      <w:r w:rsidRPr="00275863">
        <w:rPr>
          <w:rFonts w:ascii="Georgia" w:hAnsi="Georgia"/>
          <w:color w:val="000000"/>
          <w:lang w:val="ru-RU"/>
        </w:rPr>
        <w:t>, руководитель проектов группы компаний</w:t>
      </w:r>
      <w:r w:rsidRPr="00275863">
        <w:rPr>
          <w:rFonts w:ascii="Georgia" w:hAnsi="Georgia"/>
          <w:color w:val="000000"/>
        </w:rPr>
        <w:t> </w:t>
      </w:r>
      <w:proofErr w:type="spellStart"/>
      <w:r w:rsidRPr="00275863">
        <w:rPr>
          <w:rFonts w:ascii="Georgia" w:hAnsi="Georgia"/>
          <w:color w:val="000000"/>
          <w:lang w:val="ru-RU"/>
        </w:rPr>
        <w:t>Леспром</w:t>
      </w:r>
      <w:proofErr w:type="spellEnd"/>
      <w:r w:rsidRPr="00275863">
        <w:rPr>
          <w:rFonts w:ascii="Georgia" w:hAnsi="Georgia"/>
          <w:color w:val="000000"/>
          <w:lang w:val="ru-RU"/>
        </w:rPr>
        <w:t xml:space="preserve"> «Европа-Азия», эксперт в международных бартерных сделках, член правления «Уральского Союза китайских предпринимателей и бизнеса».</w:t>
      </w:r>
    </w:p>
    <w:p w14:paraId="6CD79D21" w14:textId="77777777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275863">
        <w:rPr>
          <w:rFonts w:ascii="Georgia" w:hAnsi="Georgia"/>
          <w:color w:val="000000"/>
          <w:lang w:val="ru-RU"/>
        </w:rPr>
        <w:t>Сотрудничество инновационного центра с Китаем развивается уже более 10 лет. В 2016 году было открыто представительство Сколково в Пекине, которое помогает компаниям выходить на китайский рынок и коммерциализировать разработки. Китайский инновационный бизнес в свою очередь получает поддержку в развитии на российском рынке, используя инфраструктуру Сколково и Московского инновационного кластера. В общей сложности в Представительство ежегодно обращаются порядка 150 российских и китайских стартапов.</w:t>
      </w:r>
      <w:r w:rsidRPr="00275863">
        <w:rPr>
          <w:rFonts w:ascii="Georgia" w:hAnsi="Georgia"/>
          <w:color w:val="000000"/>
        </w:rPr>
        <w:t> </w:t>
      </w:r>
    </w:p>
    <w:p w14:paraId="5D0C8E58" w14:textId="68D132B8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275863">
        <w:rPr>
          <w:rFonts w:ascii="Georgia" w:hAnsi="Georgia"/>
          <w:color w:val="000000"/>
          <w:lang w:val="ru-RU"/>
        </w:rPr>
        <w:lastRenderedPageBreak/>
        <w:t xml:space="preserve">Благодаря этой работе уже более десятка </w:t>
      </w:r>
      <w:proofErr w:type="spellStart"/>
      <w:r w:rsidRPr="00275863">
        <w:rPr>
          <w:rFonts w:ascii="Georgia" w:hAnsi="Georgia"/>
          <w:color w:val="000000"/>
          <w:lang w:val="ru-RU"/>
        </w:rPr>
        <w:t>с</w:t>
      </w:r>
      <w:r w:rsidR="002108F2">
        <w:rPr>
          <w:rFonts w:ascii="Georgia" w:hAnsi="Georgia"/>
          <w:color w:val="000000"/>
          <w:lang w:val="ru-RU"/>
        </w:rPr>
        <w:t>к</w:t>
      </w:r>
      <w:r w:rsidRPr="00275863">
        <w:rPr>
          <w:rFonts w:ascii="Georgia" w:hAnsi="Georgia"/>
          <w:color w:val="000000"/>
          <w:lang w:val="ru-RU"/>
        </w:rPr>
        <w:t>ол</w:t>
      </w:r>
      <w:r w:rsidR="005A19B4">
        <w:rPr>
          <w:rFonts w:ascii="Georgia" w:hAnsi="Georgia"/>
          <w:color w:val="000000"/>
          <w:lang w:val="ru-RU"/>
        </w:rPr>
        <w:t>ко</w:t>
      </w:r>
      <w:r w:rsidRPr="00275863">
        <w:rPr>
          <w:rFonts w:ascii="Georgia" w:hAnsi="Georgia"/>
          <w:color w:val="000000"/>
          <w:lang w:val="ru-RU"/>
        </w:rPr>
        <w:t>вских</w:t>
      </w:r>
      <w:proofErr w:type="spellEnd"/>
      <w:r w:rsidRPr="00275863">
        <w:rPr>
          <w:rFonts w:ascii="Georgia" w:hAnsi="Georgia"/>
          <w:color w:val="000000"/>
          <w:lang w:val="ru-RU"/>
        </w:rPr>
        <w:t xml:space="preserve"> резидентов – действующих участников и выпускников проекта открыли офисы и представительства в КНР. В их числе: разработчик учебного робототехнического оборудования</w:t>
      </w:r>
      <w:r w:rsidRPr="00275863">
        <w:rPr>
          <w:rFonts w:ascii="Georgia" w:hAnsi="Georgia"/>
          <w:color w:val="000000"/>
        </w:rPr>
        <w:t> </w:t>
      </w:r>
      <w:r w:rsidRPr="00275863">
        <w:rPr>
          <w:rFonts w:ascii="Georgia" w:hAnsi="Georgia"/>
          <w:color w:val="000000"/>
          <w:lang w:val="ru-RU"/>
        </w:rPr>
        <w:t xml:space="preserve"> «</w:t>
      </w:r>
      <w:proofErr w:type="spellStart"/>
      <w:r w:rsidR="000021E1">
        <w:fldChar w:fldCharType="begin"/>
      </w:r>
      <w:r w:rsidR="000021E1" w:rsidRPr="00BF4B05">
        <w:rPr>
          <w:lang w:val="ru-RU"/>
        </w:rPr>
        <w:instrText xml:space="preserve"> </w:instrText>
      </w:r>
      <w:r w:rsidR="000021E1">
        <w:instrText>HYPERLINK</w:instrText>
      </w:r>
      <w:r w:rsidR="000021E1" w:rsidRPr="00BF4B05">
        <w:rPr>
          <w:lang w:val="ru-RU"/>
        </w:rPr>
        <w:instrText xml:space="preserve"> "</w:instrText>
      </w:r>
      <w:r w:rsidR="000021E1">
        <w:instrText>https</w:instrText>
      </w:r>
      <w:r w:rsidR="000021E1" w:rsidRPr="00BF4B05">
        <w:rPr>
          <w:lang w:val="ru-RU"/>
        </w:rPr>
        <w:instrText>://</w:instrText>
      </w:r>
      <w:r w:rsidR="000021E1">
        <w:instrText>navigator</w:instrText>
      </w:r>
      <w:r w:rsidR="000021E1" w:rsidRPr="00BF4B05">
        <w:rPr>
          <w:lang w:val="ru-RU"/>
        </w:rPr>
        <w:instrText>.</w:instrText>
      </w:r>
      <w:r w:rsidR="000021E1">
        <w:instrText>sk</w:instrText>
      </w:r>
      <w:r w:rsidR="000021E1" w:rsidRPr="00BF4B05">
        <w:rPr>
          <w:lang w:val="ru-RU"/>
        </w:rPr>
        <w:instrText>.</w:instrText>
      </w:r>
      <w:r w:rsidR="000021E1">
        <w:instrText>ru</w:instrText>
      </w:r>
      <w:r w:rsidR="000021E1" w:rsidRPr="00BF4B05">
        <w:rPr>
          <w:lang w:val="ru-RU"/>
        </w:rPr>
        <w:instrText>/</w:instrText>
      </w:r>
      <w:r w:rsidR="000021E1">
        <w:instrText>orn</w:instrText>
      </w:r>
      <w:r w:rsidR="000021E1" w:rsidRPr="00BF4B05">
        <w:rPr>
          <w:lang w:val="ru-RU"/>
        </w:rPr>
        <w:instrText xml:space="preserve">/1121285" </w:instrText>
      </w:r>
      <w:r w:rsidR="000021E1">
        <w:fldChar w:fldCharType="separate"/>
      </w:r>
      <w:r w:rsidRPr="00275863">
        <w:rPr>
          <w:rStyle w:val="a7"/>
          <w:rFonts w:ascii="Georgia" w:hAnsi="Georgia"/>
          <w:b/>
          <w:bCs/>
          <w:color w:val="1155CC"/>
          <w:lang w:val="ru-RU"/>
        </w:rPr>
        <w:t>Роббо</w:t>
      </w:r>
      <w:proofErr w:type="spellEnd"/>
      <w:r w:rsidR="000021E1">
        <w:rPr>
          <w:rStyle w:val="a7"/>
          <w:rFonts w:ascii="Georgia" w:hAnsi="Georgia"/>
          <w:b/>
          <w:bCs/>
          <w:color w:val="1155CC"/>
          <w:lang w:val="ru-RU"/>
        </w:rPr>
        <w:fldChar w:fldCharType="end"/>
      </w:r>
      <w:r w:rsidRPr="00275863">
        <w:rPr>
          <w:rFonts w:ascii="Georgia" w:hAnsi="Georgia"/>
          <w:color w:val="000000"/>
          <w:lang w:val="ru-RU"/>
        </w:rPr>
        <w:t>», цифровая платформа для мониторинга и управления качеством воздуха «</w:t>
      </w:r>
      <w:proofErr w:type="spellStart"/>
      <w:r w:rsidR="000021E1">
        <w:fldChar w:fldCharType="begin"/>
      </w:r>
      <w:r w:rsidR="000021E1" w:rsidRPr="00BF4B05">
        <w:rPr>
          <w:lang w:val="ru-RU"/>
        </w:rPr>
        <w:instrText xml:space="preserve"> </w:instrText>
      </w:r>
      <w:r w:rsidR="000021E1">
        <w:instrText>HYPERLINK</w:instrText>
      </w:r>
      <w:r w:rsidR="000021E1" w:rsidRPr="00BF4B05">
        <w:rPr>
          <w:lang w:val="ru-RU"/>
        </w:rPr>
        <w:instrText xml:space="preserve"> "</w:instrText>
      </w:r>
      <w:r w:rsidR="000021E1">
        <w:instrText>https</w:instrText>
      </w:r>
      <w:r w:rsidR="000021E1" w:rsidRPr="00BF4B05">
        <w:rPr>
          <w:lang w:val="ru-RU"/>
        </w:rPr>
        <w:instrText>://</w:instrText>
      </w:r>
      <w:r w:rsidR="000021E1">
        <w:instrText>navigator</w:instrText>
      </w:r>
      <w:r w:rsidR="000021E1" w:rsidRPr="00BF4B05">
        <w:rPr>
          <w:lang w:val="ru-RU"/>
        </w:rPr>
        <w:instrText>.</w:instrText>
      </w:r>
      <w:r w:rsidR="000021E1">
        <w:instrText>sk</w:instrText>
      </w:r>
      <w:r w:rsidR="000021E1" w:rsidRPr="00BF4B05">
        <w:rPr>
          <w:lang w:val="ru-RU"/>
        </w:rPr>
        <w:instrText>.</w:instrText>
      </w:r>
      <w:r w:rsidR="000021E1">
        <w:instrText>ru</w:instrText>
      </w:r>
      <w:r w:rsidR="000021E1" w:rsidRPr="00BF4B05">
        <w:rPr>
          <w:lang w:val="ru-RU"/>
        </w:rPr>
        <w:instrText>/</w:instrText>
      </w:r>
      <w:r w:rsidR="000021E1">
        <w:instrText>orn</w:instrText>
      </w:r>
      <w:r w:rsidR="000021E1" w:rsidRPr="00BF4B05">
        <w:rPr>
          <w:lang w:val="ru-RU"/>
        </w:rPr>
        <w:instrText xml:space="preserve">/1124750" </w:instrText>
      </w:r>
      <w:r w:rsidR="000021E1">
        <w:fldChar w:fldCharType="separate"/>
      </w:r>
      <w:r w:rsidRPr="00275863">
        <w:rPr>
          <w:rStyle w:val="a7"/>
          <w:rFonts w:ascii="Georgia" w:hAnsi="Georgia"/>
          <w:b/>
          <w:bCs/>
          <w:color w:val="1155CC"/>
          <w:lang w:val="ru-RU"/>
        </w:rPr>
        <w:t>Тион</w:t>
      </w:r>
      <w:proofErr w:type="spellEnd"/>
      <w:r w:rsidR="000021E1">
        <w:rPr>
          <w:rStyle w:val="a7"/>
          <w:rFonts w:ascii="Georgia" w:hAnsi="Georgia"/>
          <w:b/>
          <w:bCs/>
          <w:color w:val="1155CC"/>
          <w:lang w:val="ru-RU"/>
        </w:rPr>
        <w:fldChar w:fldCharType="end"/>
      </w:r>
      <w:r w:rsidRPr="00275863">
        <w:rPr>
          <w:rFonts w:ascii="Georgia" w:hAnsi="Georgia"/>
          <w:color w:val="000000"/>
          <w:lang w:val="ru-RU"/>
        </w:rPr>
        <w:t>»,</w:t>
      </w:r>
      <w:r w:rsidRPr="00275863">
        <w:rPr>
          <w:rFonts w:ascii="Georgia" w:hAnsi="Georgia"/>
          <w:color w:val="000000"/>
        </w:rPr>
        <w:t> </w:t>
      </w:r>
      <w:r w:rsidRPr="00275863">
        <w:rPr>
          <w:rFonts w:ascii="Georgia" w:hAnsi="Georgia"/>
          <w:color w:val="000000"/>
          <w:lang w:val="ru-RU"/>
        </w:rPr>
        <w:t xml:space="preserve"> онлайн-платформа разработки нефтегазовых месторождений «</w:t>
      </w:r>
      <w:proofErr w:type="spellStart"/>
      <w:r w:rsidR="000021E1">
        <w:fldChar w:fldCharType="begin"/>
      </w:r>
      <w:r w:rsidR="000021E1" w:rsidRPr="00BF4B05">
        <w:rPr>
          <w:lang w:val="ru-RU"/>
        </w:rPr>
        <w:instrText xml:space="preserve"> </w:instrText>
      </w:r>
      <w:r w:rsidR="000021E1">
        <w:instrText>HYPERLINK</w:instrText>
      </w:r>
      <w:r w:rsidR="000021E1" w:rsidRPr="00BF4B05">
        <w:rPr>
          <w:lang w:val="ru-RU"/>
        </w:rPr>
        <w:instrText xml:space="preserve"> "</w:instrText>
      </w:r>
      <w:r w:rsidR="000021E1">
        <w:instrText>https</w:instrText>
      </w:r>
      <w:r w:rsidR="000021E1" w:rsidRPr="00BF4B05">
        <w:rPr>
          <w:lang w:val="ru-RU"/>
        </w:rPr>
        <w:instrText>://</w:instrText>
      </w:r>
      <w:r w:rsidR="000021E1">
        <w:instrText>navigator</w:instrText>
      </w:r>
      <w:r w:rsidR="000021E1" w:rsidRPr="00BF4B05">
        <w:rPr>
          <w:lang w:val="ru-RU"/>
        </w:rPr>
        <w:instrText>.</w:instrText>
      </w:r>
      <w:r w:rsidR="000021E1">
        <w:instrText>sk</w:instrText>
      </w:r>
      <w:r w:rsidR="000021E1" w:rsidRPr="00BF4B05">
        <w:rPr>
          <w:lang w:val="ru-RU"/>
        </w:rPr>
        <w:instrText>.</w:instrText>
      </w:r>
      <w:r w:rsidR="000021E1">
        <w:instrText>ru</w:instrText>
      </w:r>
      <w:r w:rsidR="000021E1" w:rsidRPr="00BF4B05">
        <w:rPr>
          <w:lang w:val="ru-RU"/>
        </w:rPr>
        <w:instrText>/</w:instrText>
      </w:r>
      <w:r w:rsidR="000021E1">
        <w:instrText>orn</w:instrText>
      </w:r>
      <w:r w:rsidR="000021E1" w:rsidRPr="00BF4B05">
        <w:rPr>
          <w:lang w:val="ru-RU"/>
        </w:rPr>
        <w:instrText xml:space="preserve">/1123382" </w:instrText>
      </w:r>
      <w:r w:rsidR="000021E1">
        <w:fldChar w:fldCharType="separate"/>
      </w:r>
      <w:r w:rsidRPr="00275863">
        <w:rPr>
          <w:rStyle w:val="a7"/>
          <w:rFonts w:ascii="Georgia" w:hAnsi="Georgia"/>
          <w:b/>
          <w:bCs/>
          <w:color w:val="1155CC"/>
          <w:lang w:val="ru-RU"/>
        </w:rPr>
        <w:t>Геосплит</w:t>
      </w:r>
      <w:proofErr w:type="spellEnd"/>
      <w:r w:rsidRPr="00275863">
        <w:rPr>
          <w:rStyle w:val="a7"/>
          <w:rFonts w:ascii="Georgia" w:hAnsi="Georgia"/>
          <w:color w:val="1155CC"/>
          <w:lang w:val="ru-RU"/>
        </w:rPr>
        <w:t>»</w:t>
      </w:r>
      <w:r w:rsidR="000021E1">
        <w:rPr>
          <w:rStyle w:val="a7"/>
          <w:rFonts w:ascii="Georgia" w:hAnsi="Georgia"/>
          <w:color w:val="1155CC"/>
          <w:lang w:val="ru-RU"/>
        </w:rPr>
        <w:fldChar w:fldCharType="end"/>
      </w:r>
      <w:r w:rsidRPr="00275863">
        <w:rPr>
          <w:rFonts w:ascii="Georgia" w:hAnsi="Georgia"/>
          <w:color w:val="000000"/>
          <w:lang w:val="ru-RU"/>
        </w:rPr>
        <w:t>, производитель тяговых и бионических протезов «</w:t>
      </w:r>
      <w:r w:rsidRPr="00275863">
        <w:rPr>
          <w:rFonts w:ascii="Georgia" w:hAnsi="Georgia"/>
          <w:b/>
          <w:bCs/>
          <w:color w:val="000000"/>
          <w:lang w:val="ru-RU"/>
        </w:rPr>
        <w:t>Моторика</w:t>
      </w:r>
      <w:r w:rsidRPr="00275863">
        <w:rPr>
          <w:rFonts w:ascii="Georgia" w:hAnsi="Georgia"/>
          <w:color w:val="000000"/>
          <w:lang w:val="ru-RU"/>
        </w:rPr>
        <w:t xml:space="preserve">» и другие. Компания </w:t>
      </w:r>
      <w:r w:rsidRPr="00275863">
        <w:rPr>
          <w:rFonts w:ascii="Georgia" w:hAnsi="Georgia"/>
          <w:color w:val="000000"/>
        </w:rPr>
        <w:t>Huawei</w:t>
      </w:r>
      <w:r w:rsidRPr="00275863">
        <w:rPr>
          <w:rFonts w:ascii="Georgia" w:hAnsi="Georgia"/>
          <w:color w:val="000000"/>
          <w:lang w:val="ru-RU"/>
        </w:rPr>
        <w:t xml:space="preserve"> при поддержке Сколково стала стратегическим инвестором компании «</w:t>
      </w:r>
      <w:r w:rsidRPr="00275863">
        <w:rPr>
          <w:rFonts w:ascii="Georgia" w:hAnsi="Georgia"/>
          <w:b/>
          <w:bCs/>
          <w:color w:val="000000"/>
          <w:lang w:val="ru-RU"/>
        </w:rPr>
        <w:t>Вокорд</w:t>
      </w:r>
      <w:r w:rsidRPr="00275863">
        <w:rPr>
          <w:rFonts w:ascii="Georgia" w:hAnsi="Georgia"/>
          <w:color w:val="000000"/>
          <w:lang w:val="ru-RU"/>
        </w:rPr>
        <w:t>», одного из мировых лидеров в области видеоаналитики и распознавания лиц. Инвестиции также получали компании «</w:t>
      </w:r>
      <w:hyperlink r:id="rId9" w:history="1">
        <w:r w:rsidRPr="00275863">
          <w:rPr>
            <w:rStyle w:val="a7"/>
            <w:rFonts w:ascii="Georgia" w:hAnsi="Georgia"/>
            <w:b/>
            <w:bCs/>
            <w:color w:val="1155CC"/>
            <w:lang w:val="ru-RU"/>
          </w:rPr>
          <w:t>СДН-СОФТ</w:t>
        </w:r>
      </w:hyperlink>
      <w:r w:rsidRPr="00275863">
        <w:rPr>
          <w:rFonts w:ascii="Georgia" w:hAnsi="Georgia"/>
          <w:color w:val="000000"/>
          <w:lang w:val="ru-RU"/>
        </w:rPr>
        <w:t>», «</w:t>
      </w:r>
      <w:proofErr w:type="spellStart"/>
      <w:r w:rsidRPr="00275863">
        <w:rPr>
          <w:rFonts w:ascii="Georgia" w:hAnsi="Georgia"/>
          <w:b/>
          <w:bCs/>
          <w:color w:val="000000"/>
          <w:lang w:val="ru-RU"/>
        </w:rPr>
        <w:t>ВэйРэй</w:t>
      </w:r>
      <w:proofErr w:type="spellEnd"/>
      <w:r w:rsidRPr="00275863">
        <w:rPr>
          <w:rFonts w:ascii="Georgia" w:hAnsi="Georgia"/>
          <w:color w:val="000000"/>
          <w:lang w:val="ru-RU"/>
        </w:rPr>
        <w:t>», «</w:t>
      </w:r>
      <w:proofErr w:type="spellStart"/>
      <w:r w:rsidR="000021E1">
        <w:fldChar w:fldCharType="begin"/>
      </w:r>
      <w:r w:rsidR="000021E1" w:rsidRPr="00BF4B05">
        <w:rPr>
          <w:lang w:val="ru-RU"/>
        </w:rPr>
        <w:instrText xml:space="preserve"> </w:instrText>
      </w:r>
      <w:r w:rsidR="000021E1">
        <w:instrText>HYPERLINK</w:instrText>
      </w:r>
      <w:r w:rsidR="000021E1" w:rsidRPr="00BF4B05">
        <w:rPr>
          <w:lang w:val="ru-RU"/>
        </w:rPr>
        <w:instrText xml:space="preserve"> "</w:instrText>
      </w:r>
      <w:r w:rsidR="000021E1">
        <w:instrText>https</w:instrText>
      </w:r>
      <w:r w:rsidR="000021E1" w:rsidRPr="00BF4B05">
        <w:rPr>
          <w:lang w:val="ru-RU"/>
        </w:rPr>
        <w:instrText>://</w:instrText>
      </w:r>
      <w:r w:rsidR="000021E1">
        <w:instrText>navigator</w:instrText>
      </w:r>
      <w:r w:rsidR="000021E1" w:rsidRPr="00BF4B05">
        <w:rPr>
          <w:lang w:val="ru-RU"/>
        </w:rPr>
        <w:instrText>.</w:instrText>
      </w:r>
      <w:r w:rsidR="000021E1">
        <w:instrText>sk</w:instrText>
      </w:r>
      <w:r w:rsidR="000021E1" w:rsidRPr="00BF4B05">
        <w:rPr>
          <w:lang w:val="ru-RU"/>
        </w:rPr>
        <w:instrText>.</w:instrText>
      </w:r>
      <w:r w:rsidR="000021E1">
        <w:instrText>ru</w:instrText>
      </w:r>
      <w:r w:rsidR="000021E1" w:rsidRPr="00BF4B05">
        <w:rPr>
          <w:lang w:val="ru-RU"/>
        </w:rPr>
        <w:instrText>/</w:instrText>
      </w:r>
      <w:r w:rsidR="000021E1">
        <w:instrText>orn</w:instrText>
      </w:r>
      <w:r w:rsidR="000021E1" w:rsidRPr="00BF4B05">
        <w:rPr>
          <w:lang w:val="ru-RU"/>
        </w:rPr>
        <w:instrText xml:space="preserve">/1121488" </w:instrText>
      </w:r>
      <w:r w:rsidR="000021E1">
        <w:fldChar w:fldCharType="separate"/>
      </w:r>
      <w:r w:rsidRPr="00275863">
        <w:rPr>
          <w:rStyle w:val="a7"/>
          <w:rFonts w:ascii="Georgia" w:hAnsi="Georgia"/>
          <w:b/>
          <w:bCs/>
          <w:color w:val="1155CC"/>
          <w:lang w:val="ru-RU"/>
        </w:rPr>
        <w:t>Инсилико</w:t>
      </w:r>
      <w:proofErr w:type="spellEnd"/>
      <w:r w:rsidR="000021E1">
        <w:rPr>
          <w:rStyle w:val="a7"/>
          <w:rFonts w:ascii="Georgia" w:hAnsi="Georgia"/>
          <w:b/>
          <w:bCs/>
          <w:color w:val="1155CC"/>
          <w:lang w:val="ru-RU"/>
        </w:rPr>
        <w:fldChar w:fldCharType="end"/>
      </w:r>
      <w:r w:rsidRPr="00275863">
        <w:rPr>
          <w:rFonts w:ascii="Georgia" w:hAnsi="Georgia"/>
          <w:color w:val="000000"/>
          <w:lang w:val="ru-RU"/>
        </w:rPr>
        <w:t>».</w:t>
      </w:r>
    </w:p>
    <w:p w14:paraId="1B968119" w14:textId="77777777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275863">
        <w:rPr>
          <w:rFonts w:ascii="Georgia" w:hAnsi="Georgia"/>
          <w:color w:val="000000"/>
          <w:lang w:val="ru-RU"/>
        </w:rPr>
        <w:t>Еще одно приоритетное направление – сотрудничество с Королевством Саудовская Аравия, страной-партнером ИННОПРОМ-2025. Весной этого года</w:t>
      </w:r>
      <w:r w:rsidRPr="00275863">
        <w:rPr>
          <w:rFonts w:ascii="Georgia" w:hAnsi="Georgia"/>
          <w:color w:val="000000"/>
        </w:rPr>
        <w:t> </w:t>
      </w:r>
      <w:r w:rsidRPr="00275863">
        <w:rPr>
          <w:rFonts w:ascii="Georgia" w:hAnsi="Georgia"/>
          <w:color w:val="000000"/>
          <w:lang w:val="ru-RU"/>
        </w:rPr>
        <w:t xml:space="preserve"> Фонд «Сколково» заключил соглашение с </w:t>
      </w:r>
      <w:r w:rsidRPr="00275863">
        <w:rPr>
          <w:rFonts w:ascii="Georgia" w:hAnsi="Georgia"/>
          <w:color w:val="000000"/>
        </w:rPr>
        <w:t>TADAAMUN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Investment</w:t>
      </w:r>
      <w:r w:rsidRPr="00275863">
        <w:rPr>
          <w:rFonts w:ascii="Georgia" w:hAnsi="Georgia"/>
          <w:color w:val="000000"/>
          <w:lang w:val="ru-RU"/>
        </w:rPr>
        <w:t xml:space="preserve"> о запуске в королевстве официального представительства. Его целью станет предоставление услуг по софтлендингу, акселерация российских стартапов и корпораций в аравийском регионе, а также помощь технологическим компаниям из стран </w:t>
      </w:r>
      <w:r w:rsidRPr="00275863">
        <w:rPr>
          <w:rFonts w:ascii="Georgia" w:hAnsi="Georgia"/>
          <w:color w:val="000000"/>
        </w:rPr>
        <w:t>MENA</w:t>
      </w:r>
      <w:r w:rsidRPr="00275863">
        <w:rPr>
          <w:rFonts w:ascii="Georgia" w:hAnsi="Georgia"/>
          <w:color w:val="000000"/>
          <w:lang w:val="ru-RU"/>
        </w:rPr>
        <w:t xml:space="preserve"> в выходе на российский рынок. В июне партнером Сколково стала </w:t>
      </w:r>
      <w:r w:rsidRPr="00275863">
        <w:rPr>
          <w:rFonts w:ascii="Georgia" w:hAnsi="Georgia"/>
          <w:color w:val="000000"/>
        </w:rPr>
        <w:t>AIM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Global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Foundation</w:t>
      </w:r>
      <w:r w:rsidRPr="00275863">
        <w:rPr>
          <w:rFonts w:ascii="Georgia" w:hAnsi="Georgia"/>
          <w:color w:val="000000"/>
          <w:lang w:val="ru-RU"/>
        </w:rPr>
        <w:t xml:space="preserve"> — стратегическая платформа, объединяющая международные инвестиционные инициативы, организатор глобального форума </w:t>
      </w:r>
      <w:r w:rsidRPr="00275863">
        <w:rPr>
          <w:rFonts w:ascii="Georgia" w:hAnsi="Georgia"/>
          <w:color w:val="000000"/>
        </w:rPr>
        <w:t>Annual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Investment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Meeting</w:t>
      </w:r>
      <w:r w:rsidRPr="00275863">
        <w:rPr>
          <w:rFonts w:ascii="Georgia" w:hAnsi="Georgia"/>
          <w:color w:val="000000"/>
          <w:lang w:val="ru-RU"/>
        </w:rPr>
        <w:t xml:space="preserve">, которая будет развивать инвестиционные и технологические проекты между Россией и странами </w:t>
      </w:r>
      <w:r w:rsidRPr="00275863">
        <w:rPr>
          <w:rFonts w:ascii="Georgia" w:hAnsi="Georgia"/>
          <w:color w:val="000000"/>
        </w:rPr>
        <w:t>MENA</w:t>
      </w:r>
      <w:r w:rsidRPr="00275863">
        <w:rPr>
          <w:rFonts w:ascii="Georgia" w:hAnsi="Georgia"/>
          <w:color w:val="000000"/>
          <w:lang w:val="ru-RU"/>
        </w:rPr>
        <w:t xml:space="preserve">. Совместно с арабским кластером </w:t>
      </w:r>
      <w:r w:rsidRPr="00275863">
        <w:rPr>
          <w:rFonts w:ascii="Georgia" w:hAnsi="Georgia"/>
          <w:color w:val="000000"/>
        </w:rPr>
        <w:t>KACST</w:t>
      </w:r>
      <w:r w:rsidRPr="00275863">
        <w:rPr>
          <w:rFonts w:ascii="Georgia" w:hAnsi="Georgia"/>
          <w:color w:val="000000"/>
          <w:lang w:val="ru-RU"/>
        </w:rPr>
        <w:t xml:space="preserve"> также запускается акселератор по выходу российских стартапов на рынок КАС.</w:t>
      </w:r>
      <w:r w:rsidRPr="00275863">
        <w:rPr>
          <w:rFonts w:ascii="Georgia" w:hAnsi="Georgia"/>
          <w:color w:val="000000"/>
        </w:rPr>
        <w:t> </w:t>
      </w:r>
    </w:p>
    <w:p w14:paraId="77E36F66" w14:textId="77777777" w:rsidR="00275863" w:rsidRPr="00275863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275863">
        <w:rPr>
          <w:rFonts w:ascii="Georgia" w:hAnsi="Georgia"/>
          <w:color w:val="000000"/>
          <w:lang w:val="ru-RU"/>
        </w:rPr>
        <w:t>«</w:t>
      </w:r>
      <w:r w:rsidRPr="00275863">
        <w:rPr>
          <w:rFonts w:ascii="Georgia" w:hAnsi="Georgia"/>
          <w:color w:val="000000"/>
        </w:rPr>
        <w:t>Startup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Tour</w:t>
      </w:r>
      <w:r w:rsidRPr="00275863">
        <w:rPr>
          <w:rFonts w:ascii="Georgia" w:hAnsi="Georgia"/>
          <w:color w:val="000000"/>
          <w:lang w:val="ru-RU"/>
        </w:rPr>
        <w:t xml:space="preserve"> </w:t>
      </w:r>
      <w:r w:rsidRPr="00275863">
        <w:rPr>
          <w:rFonts w:ascii="Georgia" w:hAnsi="Georgia"/>
          <w:color w:val="000000"/>
        </w:rPr>
        <w:t>x</w:t>
      </w:r>
      <w:r w:rsidRPr="00275863">
        <w:rPr>
          <w:rFonts w:ascii="Georgia" w:hAnsi="Georgia"/>
          <w:color w:val="000000"/>
          <w:lang w:val="ru-RU"/>
        </w:rPr>
        <w:t xml:space="preserve"> ИННОПРОМ» пройдет в МВЦ «Екатеринбург-ЭКСПО», в специальной зоне павильона 2 (стенд 2А2). </w:t>
      </w:r>
      <w:r w:rsidRPr="00275863">
        <w:rPr>
          <w:rFonts w:ascii="Georgia" w:hAnsi="Georgia"/>
          <w:color w:val="000000"/>
          <w:shd w:val="clear" w:color="auto" w:fill="FFFFFF"/>
          <w:lang w:val="ru-RU"/>
        </w:rPr>
        <w:t>Соорганизатором мероприятия выступает</w:t>
      </w:r>
      <w:r w:rsidRPr="00275863">
        <w:rPr>
          <w:rFonts w:ascii="Georgia" w:hAnsi="Georgia"/>
          <w:color w:val="000000"/>
          <w:lang w:val="ru-RU"/>
        </w:rPr>
        <w:t xml:space="preserve"> региональный оператор Фонда «Сколково» (Группа ВЭБ.РФ) </w:t>
      </w:r>
      <w:r w:rsidRPr="00275863">
        <w:rPr>
          <w:rFonts w:ascii="Georgia" w:hAnsi="Georgia"/>
          <w:color w:val="000000"/>
          <w:shd w:val="clear" w:color="auto" w:fill="FFFFFF"/>
          <w:lang w:val="ru-RU"/>
        </w:rPr>
        <w:t>Технопарк «Университетский» (АО «Уральский университетский комплекс»).</w:t>
      </w:r>
    </w:p>
    <w:p w14:paraId="6B359BA8" w14:textId="77777777" w:rsidR="00275863" w:rsidRPr="00473E2D" w:rsidRDefault="00275863" w:rsidP="00275863">
      <w:pPr>
        <w:pStyle w:val="a9"/>
        <w:spacing w:before="120" w:beforeAutospacing="0" w:afterAutospacing="0"/>
        <w:jc w:val="both"/>
        <w:rPr>
          <w:rFonts w:ascii="Georgia" w:hAnsi="Georgia"/>
          <w:lang w:val="ru-RU"/>
        </w:rPr>
      </w:pPr>
      <w:r w:rsidRPr="00275863">
        <w:rPr>
          <w:rFonts w:ascii="Georgia" w:hAnsi="Georgia"/>
          <w:color w:val="000000"/>
          <w:shd w:val="clear" w:color="auto" w:fill="FFFFFF"/>
          <w:lang w:val="ru-RU"/>
        </w:rPr>
        <w:t xml:space="preserve">Международная промышленная выставка ИННОПРОМ состоится в Екатеринбурге уже в 15-й раз и объединит ведущих экспертов инновационного сообщества России, представителей деловых кругов и крупного бизнеса, руководителей органов власти, а также членов международных делегаций. </w:t>
      </w:r>
      <w:r w:rsidRPr="00473E2D">
        <w:rPr>
          <w:rFonts w:ascii="Georgia" w:hAnsi="Georgia"/>
          <w:color w:val="000000"/>
          <w:shd w:val="clear" w:color="auto" w:fill="FFFFFF"/>
          <w:lang w:val="ru-RU"/>
        </w:rPr>
        <w:t>Главной темой ИННОПРОМ-2025 станет «Технологическое лидерство:</w:t>
      </w:r>
      <w:r w:rsidRPr="00473E2D">
        <w:rPr>
          <w:rFonts w:ascii="Georgia" w:hAnsi="Georgia" w:cs="Calibri"/>
          <w:color w:val="000000"/>
          <w:lang w:val="ru-RU"/>
        </w:rPr>
        <w:t xml:space="preserve"> </w:t>
      </w:r>
      <w:r w:rsidRPr="00473E2D">
        <w:rPr>
          <w:rFonts w:ascii="Georgia" w:hAnsi="Georgia"/>
          <w:color w:val="000000"/>
          <w:lang w:val="ru-RU"/>
        </w:rPr>
        <w:t>индустриальный прорыв»</w:t>
      </w:r>
      <w:r w:rsidRPr="00473E2D">
        <w:rPr>
          <w:rFonts w:ascii="Georgia" w:hAnsi="Georgia"/>
          <w:color w:val="000000"/>
          <w:shd w:val="clear" w:color="auto" w:fill="FFFFFF"/>
          <w:lang w:val="ru-RU"/>
        </w:rPr>
        <w:t>.</w:t>
      </w:r>
    </w:p>
    <w:p w14:paraId="1C0E2FDA" w14:textId="77777777" w:rsidR="001C75A0" w:rsidRPr="00275863" w:rsidRDefault="001C75A0" w:rsidP="00275863">
      <w:pPr>
        <w:spacing w:before="120" w:after="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14:paraId="567D2117" w14:textId="77777777" w:rsidR="00473E2D" w:rsidRDefault="00473E2D" w:rsidP="00473E2D">
      <w:pPr>
        <w:spacing w:after="0" w:line="240" w:lineRule="auto"/>
        <w:jc w:val="both"/>
        <w:rPr>
          <w:rFonts w:ascii="Georgia" w:eastAsia="Times New Roman" w:hAnsi="Georgia" w:cs="Arial"/>
          <w:b/>
          <w:color w:val="000000"/>
          <w:sz w:val="20"/>
          <w:szCs w:val="20"/>
          <w:lang w:eastAsia="ru-RU"/>
        </w:rPr>
      </w:pPr>
      <w:bookmarkStart w:id="1" w:name="_Hlk202440856"/>
      <w:r w:rsidRPr="001C75A0">
        <w:rPr>
          <w:rFonts w:ascii="Georgia" w:eastAsia="Times New Roman" w:hAnsi="Georgia" w:cs="Arial"/>
          <w:b/>
          <w:color w:val="000000"/>
          <w:sz w:val="20"/>
          <w:szCs w:val="20"/>
          <w:lang w:eastAsia="ru-RU"/>
        </w:rPr>
        <w:t>Справочная информация</w:t>
      </w:r>
    </w:p>
    <w:p w14:paraId="196B64C5" w14:textId="77777777" w:rsidR="00473E2D" w:rsidRPr="001C75A0" w:rsidRDefault="00473E2D" w:rsidP="00473E2D">
      <w:pPr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</w:p>
    <w:p w14:paraId="4805A53E" w14:textId="77777777" w:rsidR="00473E2D" w:rsidRPr="00A87F2F" w:rsidRDefault="00473E2D" w:rsidP="00473E2D">
      <w:pPr>
        <w:pStyle w:val="a9"/>
        <w:spacing w:beforeAutospacing="0" w:after="120" w:afterAutospacing="0"/>
        <w:jc w:val="both"/>
        <w:rPr>
          <w:rFonts w:ascii="Georgia" w:hAnsi="Georgia"/>
          <w:bCs/>
          <w:color w:val="000000"/>
          <w:sz w:val="20"/>
          <w:szCs w:val="20"/>
          <w:lang w:val="ru-RU"/>
        </w:rPr>
      </w:pPr>
      <w:r w:rsidRPr="00A87F2F">
        <w:rPr>
          <w:rFonts w:ascii="Georgia" w:hAnsi="Georgia"/>
          <w:b/>
          <w:bCs/>
          <w:color w:val="000000"/>
          <w:sz w:val="20"/>
          <w:szCs w:val="20"/>
          <w:lang w:val="ru-RU"/>
        </w:rPr>
        <w:t xml:space="preserve">Сколково (Группа ВЭБ.РФ) 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— 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крупнейший инновационный центр России 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— 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играет весомую роль в укреплении фундамента национальной экономики. Стартапы, развивающие бизнес при поддержке Сколково, поставляют отечественную высокотехнологичную продукцию для промышленности, медицины, транспорта, сферы информационных технологий и многих других. </w:t>
      </w:r>
      <w:proofErr w:type="spellStart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Сколковская</w:t>
      </w:r>
      <w:proofErr w:type="spellEnd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 экосистема 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— 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это сумма профильных </w:t>
      </w:r>
      <w:proofErr w:type="spellStart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клиентоориентированных</w:t>
      </w:r>
      <w:proofErr w:type="spellEnd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 сервисов для инновационных отраслей: от акселерации и программ поддержки частных инвесторов и университетских стартапов до зарубежного патентования и таможенного оформления экспорта/импорта. Технопарк Сколково является крупнейшим в Восточной Европе. Научно-технологическое сердце Сколково 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— 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институт </w:t>
      </w:r>
      <w:proofErr w:type="spellStart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Сколтех</w:t>
      </w:r>
      <w:proofErr w:type="spellEnd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— 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входит в топ-100 лучших молодых университетов мира престижного рейтинга </w:t>
      </w:r>
      <w:proofErr w:type="spellStart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Nature</w:t>
      </w:r>
      <w:proofErr w:type="spellEnd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Index</w:t>
      </w:r>
      <w:proofErr w:type="spellEnd"/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. Занимает второе место среди лучших университетов России по версии Research.com.</w:t>
      </w:r>
    </w:p>
    <w:p w14:paraId="1BA126E6" w14:textId="77777777" w:rsidR="00473E2D" w:rsidRPr="00A87F2F" w:rsidRDefault="00473E2D" w:rsidP="00473E2D">
      <w:pPr>
        <w:pStyle w:val="a9"/>
        <w:shd w:val="clear" w:color="auto" w:fill="FFFFFF"/>
        <w:spacing w:beforeAutospacing="0" w:after="120" w:afterAutospacing="0"/>
        <w:jc w:val="both"/>
        <w:rPr>
          <w:rFonts w:ascii="Georgia" w:hAnsi="Georgia"/>
          <w:bCs/>
          <w:color w:val="000000"/>
          <w:sz w:val="20"/>
          <w:szCs w:val="20"/>
          <w:lang w:val="ru-RU"/>
        </w:rPr>
      </w:pP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lastRenderedPageBreak/>
        <w:t>Выручка резидентов Сколково в 2024 году увеличилась на 38% по сравнению с 2023 годом и составила 704,3 млрд рублей. На 1 июня 2025 года число стартапов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 — 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резидентов Сколково превысило 5</w:t>
      </w:r>
      <w:r>
        <w:rPr>
          <w:rFonts w:ascii="Georgia" w:hAnsi="Georgia"/>
          <w:bCs/>
          <w:color w:val="000000"/>
          <w:sz w:val="20"/>
          <w:szCs w:val="20"/>
          <w:lang w:val="ru-RU"/>
        </w:rPr>
        <w:t xml:space="preserve"> тысяч</w:t>
      </w:r>
      <w:r w:rsidRPr="00A87F2F">
        <w:rPr>
          <w:rFonts w:ascii="Georgia" w:hAnsi="Georgia"/>
          <w:bCs/>
          <w:color w:val="000000"/>
          <w:sz w:val="20"/>
          <w:szCs w:val="20"/>
          <w:lang w:val="ru-RU"/>
        </w:rPr>
        <w:t>. Количество рабочих мест в экосистеме достигло 118 тысяч.</w:t>
      </w:r>
    </w:p>
    <w:p w14:paraId="105E0433" w14:textId="77777777" w:rsidR="00473E2D" w:rsidRPr="002C7BC9" w:rsidRDefault="00473E2D" w:rsidP="00473E2D">
      <w:pPr>
        <w:pStyle w:val="a9"/>
        <w:shd w:val="clear" w:color="auto" w:fill="FFFFFF"/>
        <w:spacing w:beforeAutospacing="0" w:after="120" w:afterAutospacing="0"/>
        <w:jc w:val="both"/>
        <w:rPr>
          <w:rFonts w:ascii="Georgia" w:hAnsi="Georgia"/>
          <w:color w:val="0000FF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Telegram:</w:t>
      </w:r>
      <w:r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70C0"/>
          <w:sz w:val="20"/>
          <w:szCs w:val="20"/>
        </w:rPr>
        <w:t>@</w:t>
      </w:r>
      <w:proofErr w:type="spellStart"/>
      <w:r>
        <w:fldChar w:fldCharType="begin"/>
      </w:r>
      <w:r>
        <w:instrText xml:space="preserve"> HYPERLINK "https://t.me/skolkovolive" </w:instrText>
      </w:r>
      <w:r>
        <w:fldChar w:fldCharType="separate"/>
      </w:r>
      <w:r>
        <w:rPr>
          <w:rStyle w:val="a7"/>
          <w:rFonts w:ascii="Georgia" w:hAnsi="Georgia"/>
          <w:color w:val="0070C0"/>
          <w:sz w:val="20"/>
          <w:szCs w:val="20"/>
        </w:rPr>
        <w:t>skolkovolive</w:t>
      </w:r>
      <w:proofErr w:type="spellEnd"/>
      <w:r>
        <w:rPr>
          <w:rStyle w:val="a7"/>
          <w:rFonts w:ascii="Georgia" w:hAnsi="Georgia"/>
          <w:color w:val="0070C0"/>
          <w:sz w:val="20"/>
          <w:szCs w:val="20"/>
        </w:rPr>
        <w:fldChar w:fldCharType="end"/>
      </w:r>
    </w:p>
    <w:p w14:paraId="01D3C650" w14:textId="77777777" w:rsidR="00473E2D" w:rsidRPr="00190912" w:rsidRDefault="00473E2D" w:rsidP="00473E2D">
      <w:pPr>
        <w:pStyle w:val="a9"/>
        <w:shd w:val="clear" w:color="auto" w:fill="FFFFFF"/>
        <w:spacing w:beforeAutospacing="0" w:after="120" w:afterAutospacing="0"/>
        <w:jc w:val="both"/>
      </w:pPr>
      <w:r w:rsidRPr="00AE65E3">
        <w:rPr>
          <w:rFonts w:ascii="Georgia" w:hAnsi="Georgia"/>
          <w:b/>
          <w:bCs/>
          <w:color w:val="000000"/>
          <w:sz w:val="20"/>
          <w:szCs w:val="20"/>
          <w:lang w:val="ru-RU"/>
        </w:rPr>
        <w:t>Сайт</w:t>
      </w:r>
      <w:r w:rsidRPr="00190912">
        <w:rPr>
          <w:rFonts w:ascii="Georgia" w:hAnsi="Georgia"/>
          <w:b/>
          <w:bCs/>
          <w:color w:val="000000"/>
          <w:sz w:val="20"/>
          <w:szCs w:val="20"/>
        </w:rPr>
        <w:t>:</w:t>
      </w:r>
      <w:hyperlink r:id="rId10" w:history="1">
        <w:r w:rsidRPr="00190912">
          <w:rPr>
            <w:rStyle w:val="a7"/>
            <w:rFonts w:ascii="Georgia" w:hAnsi="Georgia"/>
            <w:color w:val="0070C0"/>
            <w:sz w:val="20"/>
            <w:szCs w:val="20"/>
          </w:rPr>
          <w:t xml:space="preserve"> </w:t>
        </w:r>
        <w:r>
          <w:rPr>
            <w:rStyle w:val="a7"/>
            <w:rFonts w:ascii="Georgia" w:hAnsi="Georgia"/>
            <w:color w:val="0070C0"/>
            <w:sz w:val="20"/>
            <w:szCs w:val="20"/>
          </w:rPr>
          <w:t>https</w:t>
        </w:r>
        <w:r w:rsidRPr="00190912">
          <w:rPr>
            <w:rStyle w:val="a7"/>
            <w:rFonts w:ascii="Georgia" w:hAnsi="Georgia"/>
            <w:color w:val="0070C0"/>
            <w:sz w:val="20"/>
            <w:szCs w:val="20"/>
          </w:rPr>
          <w:t>://</w:t>
        </w:r>
        <w:r>
          <w:rPr>
            <w:rStyle w:val="a7"/>
            <w:rFonts w:ascii="Georgia" w:hAnsi="Georgia"/>
            <w:color w:val="0070C0"/>
            <w:sz w:val="20"/>
            <w:szCs w:val="20"/>
          </w:rPr>
          <w:t>sk</w:t>
        </w:r>
        <w:r w:rsidRPr="00190912">
          <w:rPr>
            <w:rStyle w:val="a7"/>
            <w:rFonts w:ascii="Georgia" w:hAnsi="Georgia"/>
            <w:color w:val="0070C0"/>
            <w:sz w:val="20"/>
            <w:szCs w:val="20"/>
          </w:rPr>
          <w:t>.</w:t>
        </w:r>
        <w:r>
          <w:rPr>
            <w:rStyle w:val="a7"/>
            <w:rFonts w:ascii="Georgia" w:hAnsi="Georgia"/>
            <w:color w:val="0070C0"/>
            <w:sz w:val="20"/>
            <w:szCs w:val="20"/>
          </w:rPr>
          <w:t>ru</w:t>
        </w:r>
      </w:hyperlink>
    </w:p>
    <w:p w14:paraId="346B9DDD" w14:textId="77777777" w:rsidR="00473E2D" w:rsidRPr="00161C5C" w:rsidRDefault="00473E2D" w:rsidP="00473E2D">
      <w:pPr>
        <w:pStyle w:val="a9"/>
        <w:shd w:val="clear" w:color="auto" w:fill="FFFFFF"/>
        <w:spacing w:beforeAutospacing="0" w:after="120" w:afterAutospacing="0"/>
        <w:jc w:val="both"/>
        <w:rPr>
          <w:rFonts w:ascii="Georgia" w:eastAsia="Arial" w:hAnsi="Georgia" w:cs="Arial"/>
          <w:color w:val="000000"/>
          <w:highlight w:val="white"/>
          <w:lang w:val="ru" w:eastAsia="ru-RU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Email</w:t>
      </w:r>
      <w:r w:rsidRPr="002C7BC9">
        <w:rPr>
          <w:rFonts w:ascii="Georgia" w:hAnsi="Georgia"/>
          <w:b/>
          <w:bCs/>
          <w:color w:val="000000"/>
          <w:sz w:val="20"/>
          <w:szCs w:val="20"/>
          <w:lang w:val="ru-RU"/>
        </w:rPr>
        <w:t>:</w:t>
      </w:r>
      <w:r w:rsidRPr="002C7BC9">
        <w:rPr>
          <w:rFonts w:ascii="Georgia" w:hAnsi="Georgi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Georgia" w:hAnsi="Georgia"/>
          <w:color w:val="0070C0"/>
          <w:sz w:val="20"/>
          <w:szCs w:val="20"/>
        </w:rPr>
        <w:t>pressoffice</w:t>
      </w:r>
      <w:proofErr w:type="spellEnd"/>
      <w:r w:rsidRPr="002C7BC9">
        <w:rPr>
          <w:rFonts w:ascii="Georgia" w:hAnsi="Georgia"/>
          <w:color w:val="0070C0"/>
          <w:sz w:val="20"/>
          <w:szCs w:val="20"/>
          <w:lang w:val="ru-RU"/>
        </w:rPr>
        <w:t>@</w:t>
      </w:r>
      <w:proofErr w:type="spellStart"/>
      <w:r>
        <w:rPr>
          <w:rFonts w:ascii="Georgia" w:hAnsi="Georgia"/>
          <w:color w:val="0070C0"/>
          <w:sz w:val="20"/>
          <w:szCs w:val="20"/>
        </w:rPr>
        <w:t>sk</w:t>
      </w:r>
      <w:proofErr w:type="spellEnd"/>
      <w:r w:rsidRPr="002C7BC9">
        <w:rPr>
          <w:rFonts w:ascii="Georgia" w:hAnsi="Georgia"/>
          <w:color w:val="0070C0"/>
          <w:sz w:val="20"/>
          <w:szCs w:val="20"/>
          <w:lang w:val="ru-RU"/>
        </w:rPr>
        <w:t>.</w:t>
      </w:r>
      <w:proofErr w:type="spellStart"/>
      <w:r>
        <w:rPr>
          <w:rFonts w:ascii="Georgia" w:hAnsi="Georgia"/>
          <w:color w:val="0070C0"/>
          <w:sz w:val="20"/>
          <w:szCs w:val="20"/>
        </w:rPr>
        <w:t>ru</w:t>
      </w:r>
      <w:bookmarkEnd w:id="1"/>
      <w:proofErr w:type="spellEnd"/>
    </w:p>
    <w:p w14:paraId="2EC450C1" w14:textId="6D08CBC8" w:rsidR="00182BE2" w:rsidRPr="00161C5C" w:rsidRDefault="00182BE2" w:rsidP="00473E2D">
      <w:pPr>
        <w:spacing w:after="0" w:line="240" w:lineRule="auto"/>
        <w:jc w:val="both"/>
        <w:rPr>
          <w:rFonts w:ascii="Georgia" w:eastAsia="Arial" w:hAnsi="Georgia" w:cs="Arial"/>
          <w:color w:val="000000"/>
          <w:highlight w:val="white"/>
          <w:lang w:val="ru" w:eastAsia="ru-RU"/>
        </w:rPr>
      </w:pPr>
    </w:p>
    <w:sectPr w:rsidR="00182BE2" w:rsidRPr="00161C5C" w:rsidSect="0083474A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5E4E" w14:textId="77777777" w:rsidR="00F67745" w:rsidRDefault="00F67745" w:rsidP="00351057">
      <w:pPr>
        <w:spacing w:after="0" w:line="240" w:lineRule="auto"/>
      </w:pPr>
      <w:r>
        <w:separator/>
      </w:r>
    </w:p>
  </w:endnote>
  <w:endnote w:type="continuationSeparator" w:id="0">
    <w:p w14:paraId="55D860DE" w14:textId="77777777" w:rsidR="00F67745" w:rsidRDefault="00F67745" w:rsidP="0035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FA4D" w14:textId="77777777" w:rsidR="00F67745" w:rsidRDefault="00F67745" w:rsidP="00351057">
      <w:pPr>
        <w:spacing w:after="0" w:line="240" w:lineRule="auto"/>
      </w:pPr>
      <w:r>
        <w:separator/>
      </w:r>
    </w:p>
  </w:footnote>
  <w:footnote w:type="continuationSeparator" w:id="0">
    <w:p w14:paraId="28ACB045" w14:textId="77777777" w:rsidR="00F67745" w:rsidRDefault="00F67745" w:rsidP="0035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F763" w14:textId="2A1422D5" w:rsidR="00351057" w:rsidRDefault="00F26F0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913D4" wp14:editId="7C965CB8">
          <wp:simplePos x="0" y="0"/>
          <wp:positionH relativeFrom="column">
            <wp:posOffset>-1096010</wp:posOffset>
          </wp:positionH>
          <wp:positionV relativeFrom="paragraph">
            <wp:posOffset>-465455</wp:posOffset>
          </wp:positionV>
          <wp:extent cx="7561580" cy="1913890"/>
          <wp:effectExtent l="0" t="0" r="127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1C8"/>
    <w:multiLevelType w:val="multilevel"/>
    <w:tmpl w:val="52A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72E91"/>
    <w:multiLevelType w:val="multilevel"/>
    <w:tmpl w:val="4DF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74263"/>
    <w:multiLevelType w:val="hybridMultilevel"/>
    <w:tmpl w:val="347C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57"/>
    <w:rsid w:val="000021E1"/>
    <w:rsid w:val="0008576E"/>
    <w:rsid w:val="00090A80"/>
    <w:rsid w:val="000C7346"/>
    <w:rsid w:val="00101A31"/>
    <w:rsid w:val="001406C1"/>
    <w:rsid w:val="00147EAA"/>
    <w:rsid w:val="00161C5C"/>
    <w:rsid w:val="00182BE2"/>
    <w:rsid w:val="00190912"/>
    <w:rsid w:val="001C06C5"/>
    <w:rsid w:val="001C6282"/>
    <w:rsid w:val="001C75A0"/>
    <w:rsid w:val="002108F2"/>
    <w:rsid w:val="00223001"/>
    <w:rsid w:val="00275863"/>
    <w:rsid w:val="00287F72"/>
    <w:rsid w:val="00297886"/>
    <w:rsid w:val="002A396B"/>
    <w:rsid w:val="002B31D3"/>
    <w:rsid w:val="002E4B46"/>
    <w:rsid w:val="002F1D0C"/>
    <w:rsid w:val="002F1F44"/>
    <w:rsid w:val="00303917"/>
    <w:rsid w:val="003102C3"/>
    <w:rsid w:val="003108CA"/>
    <w:rsid w:val="003272A2"/>
    <w:rsid w:val="00351057"/>
    <w:rsid w:val="00396CC3"/>
    <w:rsid w:val="00397F7D"/>
    <w:rsid w:val="003A3287"/>
    <w:rsid w:val="003C38C4"/>
    <w:rsid w:val="003E09AA"/>
    <w:rsid w:val="004256FE"/>
    <w:rsid w:val="00436F27"/>
    <w:rsid w:val="00447737"/>
    <w:rsid w:val="00473958"/>
    <w:rsid w:val="00473E2D"/>
    <w:rsid w:val="004C0928"/>
    <w:rsid w:val="005A19B4"/>
    <w:rsid w:val="005A2768"/>
    <w:rsid w:val="006434F2"/>
    <w:rsid w:val="0066120B"/>
    <w:rsid w:val="00667CB5"/>
    <w:rsid w:val="00691B36"/>
    <w:rsid w:val="006B1578"/>
    <w:rsid w:val="00723983"/>
    <w:rsid w:val="007503D8"/>
    <w:rsid w:val="0079110B"/>
    <w:rsid w:val="007C2B27"/>
    <w:rsid w:val="007D55D1"/>
    <w:rsid w:val="007E2246"/>
    <w:rsid w:val="007E3BCE"/>
    <w:rsid w:val="007F39AB"/>
    <w:rsid w:val="0083474A"/>
    <w:rsid w:val="00875692"/>
    <w:rsid w:val="008D4A75"/>
    <w:rsid w:val="00907885"/>
    <w:rsid w:val="00971AA8"/>
    <w:rsid w:val="00972239"/>
    <w:rsid w:val="00973430"/>
    <w:rsid w:val="00985B57"/>
    <w:rsid w:val="009B6BC2"/>
    <w:rsid w:val="00A11139"/>
    <w:rsid w:val="00A142CA"/>
    <w:rsid w:val="00A148C6"/>
    <w:rsid w:val="00A30131"/>
    <w:rsid w:val="00A32260"/>
    <w:rsid w:val="00A441C0"/>
    <w:rsid w:val="00A44E6A"/>
    <w:rsid w:val="00AE3F0A"/>
    <w:rsid w:val="00AE65E3"/>
    <w:rsid w:val="00AF7462"/>
    <w:rsid w:val="00B12E68"/>
    <w:rsid w:val="00B224E1"/>
    <w:rsid w:val="00B50821"/>
    <w:rsid w:val="00B71B3F"/>
    <w:rsid w:val="00B9382E"/>
    <w:rsid w:val="00BE6799"/>
    <w:rsid w:val="00BF4B05"/>
    <w:rsid w:val="00C21232"/>
    <w:rsid w:val="00C7666E"/>
    <w:rsid w:val="00C80934"/>
    <w:rsid w:val="00CC3B0C"/>
    <w:rsid w:val="00CD53E3"/>
    <w:rsid w:val="00CF5128"/>
    <w:rsid w:val="00D14D85"/>
    <w:rsid w:val="00D44A76"/>
    <w:rsid w:val="00D537A1"/>
    <w:rsid w:val="00D67D21"/>
    <w:rsid w:val="00DD7553"/>
    <w:rsid w:val="00DE61F5"/>
    <w:rsid w:val="00DF7CE4"/>
    <w:rsid w:val="00E01682"/>
    <w:rsid w:val="00E23BCE"/>
    <w:rsid w:val="00E44C6A"/>
    <w:rsid w:val="00E75027"/>
    <w:rsid w:val="00E864B5"/>
    <w:rsid w:val="00E86773"/>
    <w:rsid w:val="00EC038D"/>
    <w:rsid w:val="00F26F0B"/>
    <w:rsid w:val="00F30AA0"/>
    <w:rsid w:val="00F67745"/>
    <w:rsid w:val="00F97328"/>
    <w:rsid w:val="00FD19D1"/>
    <w:rsid w:val="00FD50F9"/>
    <w:rsid w:val="00FF1E67"/>
    <w:rsid w:val="00FF20A8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BEDB"/>
  <w15:chartTrackingRefBased/>
  <w15:docId w15:val="{6905383A-D088-41EF-AE3B-48D66113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057"/>
  </w:style>
  <w:style w:type="paragraph" w:styleId="a5">
    <w:name w:val="footer"/>
    <w:basedOn w:val="a"/>
    <w:link w:val="a6"/>
    <w:uiPriority w:val="99"/>
    <w:unhideWhenUsed/>
    <w:rsid w:val="0035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057"/>
  </w:style>
  <w:style w:type="character" w:styleId="a7">
    <w:name w:val="Hyperlink"/>
    <w:basedOn w:val="a0"/>
    <w:uiPriority w:val="99"/>
    <w:unhideWhenUsed/>
    <w:rsid w:val="00A44E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4E6A"/>
    <w:rPr>
      <w:color w:val="605E5C"/>
      <w:shd w:val="clear" w:color="auto" w:fill="E1DFDD"/>
    </w:rPr>
  </w:style>
  <w:style w:type="paragraph" w:styleId="a9">
    <w:name w:val="Normal (Web)"/>
    <w:uiPriority w:val="99"/>
    <w:qFormat/>
    <w:rsid w:val="00182BE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FollowedHyperlink"/>
    <w:basedOn w:val="a0"/>
    <w:uiPriority w:val="99"/>
    <w:semiHidden/>
    <w:unhideWhenUsed/>
    <w:rsid w:val="00691B36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7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7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746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7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746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F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462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5A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sk.ru/orn/11222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.sk.ru/orn/11219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3AF5-FE82-4EB8-8F6A-6EAC9BEA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Mukan-Ali</dc:creator>
  <cp:keywords/>
  <dc:description/>
  <cp:lastModifiedBy>Pavlova Anna</cp:lastModifiedBy>
  <cp:revision>10</cp:revision>
  <dcterms:created xsi:type="dcterms:W3CDTF">2025-07-03T11:21:00Z</dcterms:created>
  <dcterms:modified xsi:type="dcterms:W3CDTF">2025-07-04T10:43:00Z</dcterms:modified>
</cp:coreProperties>
</file>