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39E0" w14:textId="64ABC69A" w:rsidR="00D823C6" w:rsidRPr="00D823C6" w:rsidRDefault="00D823C6" w:rsidP="00D823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3C6">
        <w:rPr>
          <w:rFonts w:ascii="Times New Roman" w:hAnsi="Times New Roman" w:cs="Times New Roman"/>
          <w:b/>
          <w:bCs/>
          <w:sz w:val="28"/>
          <w:szCs w:val="28"/>
        </w:rPr>
        <w:t xml:space="preserve">В Москве завершилось двухдневное служебное совещание руководителей и специалистов юридических подразделений Управления и филиалов ведомственной охраны Минтранса России </w:t>
      </w:r>
    </w:p>
    <w:p w14:paraId="03C5A85C" w14:textId="673828BA" w:rsidR="00D823C6" w:rsidRPr="00D823C6" w:rsidRDefault="00D823C6" w:rsidP="00D823C6">
      <w:pPr>
        <w:jc w:val="both"/>
        <w:rPr>
          <w:rFonts w:ascii="Times New Roman" w:hAnsi="Times New Roman" w:cs="Times New Roman"/>
          <w:sz w:val="28"/>
          <w:szCs w:val="28"/>
        </w:rPr>
      </w:pPr>
      <w:r w:rsidRPr="00D823C6">
        <w:rPr>
          <w:rFonts w:ascii="Times New Roman" w:hAnsi="Times New Roman" w:cs="Times New Roman"/>
          <w:sz w:val="28"/>
          <w:szCs w:val="28"/>
        </w:rPr>
        <w:t>В ходе рабочей встречи были подведены итоги претензионно-исковой работы за 2024 год, определены приоритетные направления правового обеспечения деятельности ФГУП «УВО Минтранса России» в 2025 году и в будущие периоды. Особое внимание уделено вопросам взыскания дебиторской задолженности, взаимодействия с судами и надзорными органами, а также актуальным изменениям в законодательстве о ведомственной охране и транспортной безопасности.</w:t>
      </w:r>
      <w:bookmarkStart w:id="0" w:name="_GoBack"/>
      <w:bookmarkEnd w:id="0"/>
      <w:r w:rsidRPr="00D82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7FDF3" w14:textId="5EE8B4B3" w:rsidR="00D823C6" w:rsidRPr="00D823C6" w:rsidRDefault="00D823C6" w:rsidP="00D823C6">
      <w:pPr>
        <w:jc w:val="both"/>
        <w:rPr>
          <w:rFonts w:ascii="Times New Roman" w:hAnsi="Times New Roman" w:cs="Times New Roman"/>
          <w:sz w:val="28"/>
          <w:szCs w:val="28"/>
        </w:rPr>
      </w:pPr>
      <w:r w:rsidRPr="00D823C6">
        <w:rPr>
          <w:rFonts w:ascii="Times New Roman" w:hAnsi="Times New Roman" w:cs="Times New Roman"/>
          <w:sz w:val="28"/>
          <w:szCs w:val="28"/>
        </w:rPr>
        <w:t xml:space="preserve">Проведенное совещание позволило выработать единые подходы к решению ключевых проблем правового обеспечения деятельности предприятия, а утвержденные стандарты работы и запланированный комплекс мероприятий направлены на повышение эффективности защиты интересов государственного предприятия. </w:t>
      </w:r>
    </w:p>
    <w:p w14:paraId="59468C50" w14:textId="53F60D1F" w:rsidR="003A3995" w:rsidRPr="00D823C6" w:rsidRDefault="00D823C6" w:rsidP="00D823C6">
      <w:pPr>
        <w:jc w:val="both"/>
        <w:rPr>
          <w:rFonts w:ascii="Times New Roman" w:hAnsi="Times New Roman" w:cs="Times New Roman"/>
          <w:sz w:val="28"/>
          <w:szCs w:val="28"/>
        </w:rPr>
      </w:pPr>
      <w:r w:rsidRPr="00D823C6">
        <w:rPr>
          <w:rFonts w:ascii="Times New Roman" w:hAnsi="Times New Roman" w:cs="Times New Roman"/>
          <w:sz w:val="28"/>
          <w:szCs w:val="28"/>
        </w:rPr>
        <w:t>По итогам мероприятия принят план организационных мер, реализация которых запланирована в 2025 и в 2026 годах. В их числе - совершенствование системы досудебного урегулирования споров, оптимизация взаимодействия с контролирующими органами и внедрение единых стандартов ведения судебных дел.</w:t>
      </w:r>
    </w:p>
    <w:sectPr w:rsidR="003A3995" w:rsidRPr="00D8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48"/>
    <w:rsid w:val="003A3995"/>
    <w:rsid w:val="00814548"/>
    <w:rsid w:val="00D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40CB"/>
  <w15:chartTrackingRefBased/>
  <w15:docId w15:val="{8CF78E9A-F82D-4542-AD2D-0BF1FA8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Юлия</dc:creator>
  <cp:keywords/>
  <dc:description/>
  <cp:lastModifiedBy>Буслаева Юлия</cp:lastModifiedBy>
  <cp:revision>2</cp:revision>
  <dcterms:created xsi:type="dcterms:W3CDTF">2025-07-25T06:18:00Z</dcterms:created>
  <dcterms:modified xsi:type="dcterms:W3CDTF">2025-07-25T06:18:00Z</dcterms:modified>
</cp:coreProperties>
</file>