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2"/>
        <w:jc w:val="center"/>
        <w:tabs>
          <w:tab w:val="right" w:pos="9329" w:leader="none"/>
          <w:tab w:val="clear" w:pos="935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Акционерное общество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tabs>
          <w:tab w:val="center" w:pos="4677" w:leader="none"/>
          <w:tab w:val="right" w:pos="932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«Российский Сельскохозяйственный банк»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(АО «Россельхозбанк»)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tabs>
          <w:tab w:val="center" w:pos="4677" w:leader="none"/>
          <w:tab w:val="right" w:pos="9329" w:leader="none"/>
        </w:tabs>
        <w:rPr>
          <w:rFonts w:ascii="Times New Roman" w:hAnsi="Times New Roman" w:cs="Times New Roman"/>
          <w:b/>
          <w:bCs/>
        </w:rPr>
        <w:pBdr>
          <w:bottom w:val="single" w:color="000000" w:sz="12" w:space="0"/>
        </w:pBdr>
      </w:pPr>
      <w:r>
        <w:rPr>
          <w:rFonts w:ascii="Times New Roman" w:hAnsi="Times New Roman" w:eastAsia="Times New Roman" w:cs="Times New Roman"/>
          <w:bCs/>
        </w:rPr>
        <w:t xml:space="preserve">Орловский региональный филиал</w:t>
      </w:r>
      <w:r>
        <w:rPr>
          <w:rFonts w:ascii="Times New Roman" w:hAnsi="Times New Roman" w:eastAsia="Times New Roman" w:cs="Times New Roman"/>
          <w:b/>
          <w:bCs/>
        </w:rPr>
        <w:br/>
        <w:t xml:space="preserve">Служба общественных связей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tabs>
          <w:tab w:val="right" w:pos="935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 w:eastAsia="Times New Roman" w:cs="Times New Roman"/>
        </w:rPr>
        <w:t xml:space="preserve">31 июля 2025        </w:t>
      </w:r>
      <w:r>
        <w:t xml:space="preserve">                                      </w:t>
      </w:r>
      <w:r>
        <w:rPr>
          <w:rFonts w:ascii="Times New Roman" w:hAnsi="Times New Roman"/>
        </w:rPr>
        <w:tab/>
        <w:t xml:space="preserve">пресс-релиз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Style w:val="1_679"/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Выпускник орловской «Школы фермера» увлёкся созданием лабиринтов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highlight w:val="none"/>
        </w:rPr>
        <w:t xml:space="preserve">привлекает туристов на Орловщину</w:t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Растениевод из Верховского района Орловской области Владимир Якунин в 2024 году стал выпускником образовательного проекта Россельхозбанка и Минсельхоза «Школа фермера» по направлению «Агротуризм». На одном из занятий он услышал, что в Америке очень популярны кукурузные лабиринты</w:t>
      </w:r>
      <w:r>
        <w:rPr>
          <w:rFonts w:ascii="Times New Roman" w:hAnsi="Times New Roman" w:eastAsia="Times New Roman" w:cs="Times New Roman"/>
        </w:rPr>
        <w:t xml:space="preserve">. Разобравшись в теме подробнее, Владимир решил воплотить </w:t>
      </w:r>
      <w:r>
        <w:rPr>
          <w:rFonts w:ascii="Times New Roman" w:hAnsi="Times New Roman" w:eastAsia="Times New Roman" w:cs="Times New Roman"/>
        </w:rPr>
        <w:t xml:space="preserve">идею на собственных полях и засеял одно из полей технической кукурузой, которая к окончанию обучения уже выросла. Рисунком для первого лабиринта стал Конёк-горбунок, а на поворотах лабиринта стояли таблички с цитатами из сказки Ершова в качестве подсказок.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  <w:t xml:space="preserve">Первый опыт оказался удачным. В этом году фермер создал уже две точки притяжения туристов.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Первый лабиринт проложен в поле с подсолнечником и посвящён 80-летию победы в Великой Отечественной войне. Форма лабиринта воссоздаёт изображение самолёта «У-22». </w:t>
      </w:r>
      <w:r>
        <w:rPr>
          <w:rFonts w:ascii="Times New Roman" w:hAnsi="Times New Roman" w:eastAsia="Times New Roman" w:cs="Times New Roman"/>
        </w:rPr>
        <w:t xml:space="preserve">Второй, в кукурузном поле — сказочная «Жар-птица». </w:t>
      </w:r>
      <w:r>
        <w:rPr>
          <w:rFonts w:ascii="Times New Roman" w:hAnsi="Times New Roman" w:eastAsia="Times New Roman" w:cs="Times New Roman"/>
        </w:rPr>
        <w:t xml:space="preserve">«Прорисовывается лабиринт на поле очень просто. Рисуем в программе, закачиваем в агронавигатор. Далее навигационная система устанавливается на трактор, косилка прокашивает ходы лабиринтов», — рассказал  Владимир Якунин.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Каждый маршрут размещается на площади в 7 га. В глубине тропинок находятся коробки с вопросами, за ответы на которые посетители получают сладкий приз.</w:t>
      </w:r>
      <w:r>
        <w:rPr>
          <w:rFonts w:ascii="Times New Roman" w:hAnsi="Times New Roman" w:eastAsia="Times New Roman" w:cs="Times New Roman"/>
        </w:rPr>
        <w:t xml:space="preserve"> Также гости фермера могут посидеть в кабине тракториста, испечь лепёшки из кукурузной муки, отдохнуть на природе.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  <w:t xml:space="preserve">Необычное развлечение привлекает и посетителей из соседних областей. О фермере рассказали региональные новостные сайты и телекомпании.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«Благодаря поддержке СМИ регион узнал о реальной практической пользе проекта «Школа фермера». Проект реализуем на Орловщине уже пять лет, в сентябре начнётся набор в </w:t>
      </w:r>
      <w:r>
        <w:rPr>
          <w:rFonts w:ascii="Times New Roman" w:hAnsi="Times New Roman" w:eastAsia="Times New Roman" w:cs="Times New Roman"/>
        </w:rPr>
        <w:t xml:space="preserve">новый </w:t>
      </w:r>
      <w:r/>
      <w:r>
        <w:rPr>
          <w:rFonts w:ascii="Times New Roman" w:hAnsi="Times New Roman" w:eastAsia="Times New Roman" w:cs="Times New Roman"/>
        </w:rPr>
        <w:t xml:space="preserve">поток. </w:t>
      </w:r>
      <w:r>
        <w:rPr>
          <w:rFonts w:ascii="Times New Roman" w:hAnsi="Times New Roman" w:eastAsia="Times New Roman" w:cs="Times New Roman"/>
        </w:rPr>
        <w:t xml:space="preserve">Россельхозбанк не словом, а делом подтверждает вектор на поддержку и развитие малых форм хозяйствования»,  – отметил заместитель директора Орловского филиала РСХБ Юрий Есипов.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79" w:customStyle="1">
    <w:name w:val="Document_Name"/>
    <w:uiPriority w:val="1"/>
    <w:qFormat/>
    <w:rPr>
      <w:rFonts w:ascii="Arial" w:hAnsi="Arial"/>
      <w:b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2025-07-31T14:27:06Z</dcterms:modified>
</cp:coreProperties>
</file>