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2"/>
        <w:rPr>
          <w:b w:val="0"/>
          <w:bCs w:val="0"/>
          <w:sz w:val="40"/>
          <w:szCs w:val="40"/>
          <w14:ligatures w14:val="none"/>
        </w:rPr>
      </w:pPr>
      <w:r>
        <w:rPr>
          <w:b w:val="0"/>
          <w:bCs w:val="0"/>
          <w:sz w:val="40"/>
          <w:szCs w:val="40"/>
        </w:rPr>
        <w:t xml:space="preserve">Кубанский университет </w:t>
      </w:r>
      <w:bookmarkStart w:id="0" w:name="_ort6i658zkdk"/>
      <w:r>
        <w:rPr>
          <w:b w:val="0"/>
          <w:bCs w:val="0"/>
          <w:sz w:val="40"/>
          <w:szCs w:val="40"/>
        </w:rPr>
      </w:r>
      <w:bookmarkStart w:id="1" w:name="_GoBack"/>
      <w:r>
        <w:rPr>
          <w:b w:val="0"/>
          <w:bCs w:val="0"/>
          <w:sz w:val="40"/>
          <w:szCs w:val="40"/>
        </w:rPr>
      </w:r>
      <w:bookmarkEnd w:id="0"/>
      <w:r>
        <w:rPr>
          <w:b w:val="0"/>
          <w:bCs w:val="0"/>
          <w:sz w:val="40"/>
          <w:szCs w:val="40"/>
        </w:rPr>
      </w:r>
      <w:bookmarkEnd w:id="1"/>
      <w:r>
        <w:rPr>
          <w:b w:val="0"/>
          <w:bCs w:val="0"/>
          <w:sz w:val="40"/>
          <w:szCs w:val="40"/>
        </w:rPr>
        <w:t xml:space="preserve">КубГУ</w:t>
      </w:r>
      <w:r>
        <w:rPr>
          <w:b w:val="0"/>
          <w:bCs w:val="0"/>
          <w:sz w:val="40"/>
          <w:szCs w:val="40"/>
        </w:rPr>
        <w:t xml:space="preserve"> начинает работу в </w:t>
      </w:r>
      <w:r>
        <w:rPr>
          <w:b w:val="0"/>
          <w:bCs w:val="0"/>
          <w:sz w:val="40"/>
          <w:szCs w:val="40"/>
        </w:rPr>
        <w:t xml:space="preserve">Directum</w:t>
      </w:r>
      <w:r>
        <w:rPr>
          <w:b w:val="0"/>
          <w:bCs w:val="0"/>
          <w:sz w:val="40"/>
          <w:szCs w:val="40"/>
        </w:rPr>
        <w:t xml:space="preserve"> RX</w:t>
      </w:r>
      <w:r>
        <w:rPr>
          <w:b w:val="0"/>
          <w:bCs w:val="0"/>
          <w:sz w:val="40"/>
          <w:szCs w:val="40"/>
          <w14:ligatures w14:val="none"/>
        </w:rPr>
      </w:r>
      <w:r>
        <w:rPr>
          <w:b w:val="0"/>
          <w:bCs w:val="0"/>
          <w:sz w:val="40"/>
          <w:szCs w:val="40"/>
          <w14:ligatures w14:val="none"/>
        </w:rPr>
      </w:r>
    </w:p>
    <w:p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31200" cy="1765300"/>
                <wp:effectExtent l="0" t="0" r="0" b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731200" cy="1765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1.28pt;height:139.00pt;mso-wrap-distance-left:0.00pt;mso-wrap-distance-top:0.00pt;mso-wrap-distance-right:0.00pt;mso-wrap-distance-bottom:0.00pt;">
                <v:path textboxrect="0,0,0,0"/>
                <v:imagedata r:id="rId9" o:title=""/>
              </v:shape>
            </w:pict>
          </mc:Fallback>
        </mc:AlternateContent>
      </w: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691"/>
        <w:jc w:val="both"/>
        <w:rPr>
          <w:i/>
          <w:iCs/>
          <w14:ligatures w14:val="none"/>
        </w:rPr>
      </w:pPr>
      <w:r>
        <w:rPr>
          <w:i/>
          <w:iCs/>
        </w:rPr>
      </w:r>
      <w:r>
        <w:rPr>
          <w:i/>
          <w:iCs/>
          <w:highlight w:val="white"/>
        </w:rPr>
        <w:t xml:space="preserve">В самом крупном </w:t>
      </w:r>
      <w:r>
        <w:rPr>
          <w:i/>
          <w:iCs/>
          <w:highlight w:val="yellow"/>
        </w:rPr>
        <w:t xml:space="preserve">вузе</w:t>
      </w:r>
      <w:r>
        <w:rPr>
          <w:i/>
          <w:iCs/>
          <w:highlight w:val="white"/>
        </w:rPr>
        <w:t xml:space="preserve"> Кубани стартовал проект внедрения </w:t>
      </w:r>
      <w:r>
        <w:rPr>
          <w:i/>
          <w:iCs/>
          <w:highlight w:val="yellow"/>
        </w:rPr>
        <w:t xml:space="preserve">платформы </w:t>
      </w:r>
      <w:r>
        <w:rPr>
          <w:i/>
          <w:iCs/>
          <w:highlight w:val="white"/>
        </w:rPr>
        <w:t xml:space="preserve">Directum RX. </w:t>
      </w:r>
      <w:r>
        <w:rPr>
          <w:i/>
          <w:iCs/>
          <w:highlight w:val="yellow"/>
        </w:rPr>
        <w:t xml:space="preserve">Она </w:t>
      </w:r>
      <w:r>
        <w:rPr>
          <w:i/>
          <w:iCs/>
          <w:highlight w:val="white"/>
        </w:rPr>
        <w:t xml:space="preserve">будет использоваться для работы с документами университета: входящей и исходящей корреспонденцией, приказами, служебными записками и договорами.</w:t>
      </w:r>
      <w:r>
        <w:rPr>
          <w:i/>
          <w:iCs/>
          <w14:ligatures w14:val="none"/>
        </w:rPr>
      </w:r>
      <w:r>
        <w:rPr>
          <w:i/>
          <w:iCs/>
          <w14:ligatures w14:val="none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1"/>
        <w:jc w:val="both"/>
        <w:rPr>
          <w:highlight w:val="none"/>
          <w14:ligatures w14:val="none"/>
        </w:rPr>
      </w:pPr>
      <w:r>
        <w:t xml:space="preserve">Особенностью проекта станет внедрение решений для управления проектами.</w:t>
      </w:r>
      <w:r>
        <w:t xml:space="preserve"> В планах </w:t>
      </w:r>
      <w:r>
        <w:rPr>
          <w:highlight w:val="yellow"/>
        </w:rPr>
        <w:t xml:space="preserve">вуз</w:t>
      </w:r>
      <w:r>
        <w:t xml:space="preserve">а использовать инструменты для: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691"/>
        <w:jc w:val="both"/>
        <w:rPr>
          <w14:ligatures w14:val="none"/>
        </w:rPr>
      </w:pPr>
      <w:r>
        <w:rPr>
          <w:highlight w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pStyle w:val="691"/>
        <w:numPr>
          <w:ilvl w:val="0"/>
          <w:numId w:val="9"/>
        </w:numPr>
        <w:jc w:val="both"/>
        <w:rPr>
          <w14:ligatures w14:val="none"/>
        </w:rPr>
      </w:pPr>
      <w:r>
        <w:t xml:space="preserve">визуального планирования </w:t>
      </w:r>
      <w:r>
        <w:rPr>
          <w:highlight w:val="yellow"/>
        </w:rPr>
        <w:t xml:space="preserve">на</w:t>
      </w:r>
      <w:r>
        <w:t xml:space="preserve"> диаграммах Ганта;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691"/>
        <w:numPr>
          <w:ilvl w:val="0"/>
          <w:numId w:val="9"/>
        </w:numPr>
        <w:jc w:val="both"/>
        <w:rPr>
          <w14:ligatures w14:val="none"/>
        </w:rPr>
      </w:pPr>
      <w:r>
        <w:t xml:space="preserve">контроля портфелей проектов и программ;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691"/>
        <w:numPr>
          <w:ilvl w:val="0"/>
          <w:numId w:val="9"/>
        </w:numPr>
        <w:jc w:val="both"/>
        <w:rPr>
          <w14:ligatures w14:val="none"/>
        </w:rPr>
      </w:pPr>
      <w:r>
        <w:t xml:space="preserve">организации командной работы на цифровых досках.</w:t>
      </w:r>
      <w:r>
        <w:rPr>
          <w14:ligatures w14:val="none"/>
        </w:rPr>
      </w:r>
      <w:r>
        <w:rPr>
          <w14:ligatures w14:val="none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1"/>
        <w:jc w:val="both"/>
        <w:rPr>
          <w:sz w:val="24"/>
          <w:szCs w:val="24"/>
        </w:rPr>
      </w:pPr>
      <w:r>
        <w:t xml:space="preserve">Работы по проекту будут выполняться командой университета с поддержкой специалистов «</w:t>
      </w:r>
      <w:r>
        <w:t xml:space="preserve">СофтСноу</w:t>
      </w:r>
      <w:r>
        <w:t xml:space="preserve">», партнера компании Directum.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1"/>
        <w:jc w:val="both"/>
        <w:rPr>
          <w:bCs/>
          <w:i/>
        </w:rPr>
      </w:pPr>
      <w:r>
        <w:rPr>
          <w:highlight w:val="none"/>
        </w:rPr>
        <w:t xml:space="preserve">***</w:t>
      </w:r>
      <w:r>
        <w:rPr>
          <w:bCs/>
          <w:i/>
        </w:rPr>
      </w:r>
      <w:r>
        <w:rPr>
          <w:bCs/>
          <w:i/>
        </w:rPr>
      </w:r>
    </w:p>
    <w:p>
      <w:pPr>
        <w:pStyle w:val="691"/>
        <w:jc w:val="both"/>
        <w:rPr>
          <w:highlight w:val="none"/>
        </w:rPr>
      </w:pPr>
      <w:r/>
      <w:hyperlink r:id="rId10" w:tooltip="https://www.kubsu.ru/" w:history="1">
        <w:r>
          <w:rPr>
            <w:rStyle w:val="830"/>
          </w:rPr>
          <w:t xml:space="preserve">Кубанский государственный университет (</w:t>
        </w:r>
        <w:r>
          <w:rPr>
            <w:rStyle w:val="830"/>
          </w:rPr>
          <w:t xml:space="preserve">КубГУ</w:t>
        </w:r>
        <w:r>
          <w:rPr>
            <w:rStyle w:val="830"/>
          </w:rPr>
          <w:t xml:space="preserve">)</w:t>
        </w:r>
      </w:hyperlink>
      <w:r>
        <w:t xml:space="preserve"> — самый крупный вуз Кубани с более чем вековой историей. Университет имеет на своей базе 15 факультетов и 2 института, а также 5 филиалов в городах Краснодарского края. Более 30 </w:t>
      </w:r>
      <w:r>
        <w:rPr>
          <w:highlight w:val="yellow"/>
        </w:rPr>
        <w:t xml:space="preserve">тыс. </w:t>
      </w:r>
      <w:r>
        <w:t xml:space="preserve">студентов обучаются на 68 направлениях подготовки </w:t>
      </w:r>
      <w:r>
        <w:t xml:space="preserve">бакалавриата</w:t>
      </w:r>
      <w:r>
        <w:t xml:space="preserve"> и 46 направлениях подготовки магистратуры.</w:t>
      </w:r>
      <w:r>
        <w:rPr>
          <w:highlight w:val="none"/>
        </w:rPr>
      </w:r>
      <w:r>
        <w:rPr>
          <w:highlight w:val="none"/>
        </w:rPr>
      </w:r>
    </w:p>
    <w:p>
      <w:pPr>
        <w:pStyle w:val="691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691"/>
        <w:jc w:val="both"/>
        <w:rPr>
          <w:highlight w:val="none"/>
          <w14:ligatures w14:val="none"/>
        </w:rPr>
      </w:pPr>
      <w:r>
        <w:rPr>
          <w:highlight w:val="none"/>
        </w:rPr>
      </w:r>
      <w:hyperlink r:id="rId11" w:tooltip="https://www.directum.ru/partner/47618647" w:history="1">
        <w:r>
          <w:rPr>
            <w:rStyle w:val="830"/>
            <w:highlight w:val="none"/>
          </w:rPr>
        </w:r>
        <w:r>
          <w:rPr>
            <w:rStyle w:val="830"/>
          </w:rPr>
          <w:t xml:space="preserve">СофтСноу</w:t>
        </w:r>
      </w:hyperlink>
      <w:r>
        <w:t xml:space="preserve"> — </w:t>
      </w:r>
      <w:r>
        <w:rPr>
          <w:highlight w:val="white"/>
        </w:rPr>
        <w:t xml:space="preserve">постоянный деловой партнер Directum, разработчик отраслевого решения для высшей школы на базе интеллектуальной </w:t>
      </w:r>
      <w:r>
        <w:rPr>
          <w:highlight w:val="yellow"/>
        </w:rPr>
        <w:t xml:space="preserve">платформы</w:t>
      </w:r>
      <w:r>
        <w:rPr>
          <w:highlight w:val="white"/>
        </w:rPr>
        <w:t xml:space="preserve"> Directum RX, а также разработчик комплекса цифровых сервисов для вузов Univer Online (Универ Онлайн).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691"/>
        <w:jc w:val="both"/>
        <w:rPr>
          <w:highlight w:val="none"/>
          <w14:ligatures w14:val="none"/>
        </w:rPr>
      </w:pP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691"/>
        <w:jc w:val="both"/>
        <w:rPr>
          <w:highlight w:val="none"/>
          <w14:ligatures w14:val="none"/>
        </w:rPr>
      </w:pPr>
      <w:r>
        <w:rPr>
          <w:highlight w:val="none"/>
        </w:rPr>
      </w:r>
      <w:hyperlink r:id="rId12" w:tooltip="https://www.directum.ru/" w:history="1">
        <w:r>
          <w:rPr>
            <w:rStyle w:val="830"/>
            <w:highlight w:val="none"/>
          </w:rPr>
          <w:t xml:space="preserve">Directum</w:t>
        </w:r>
      </w:hyperlink>
      <w:r>
        <w:rPr>
          <w:highlight w:val="none"/>
        </w:rPr>
        <w:t xml:space="preserve"> — </w:t>
      </w:r>
      <w:r>
        <w:t xml:space="preserve">российский р</w:t>
      </w:r>
      <w:r>
        <w:t xml:space="preserve">азработчик продуктов для цифрового управления компанией, лидер ИТ-рейтингов и обзоров</w:t>
      </w:r>
      <w:r>
        <w:t xml:space="preserve">. Экосистема продуктов </w:t>
      </w:r>
      <w:r>
        <w:rPr>
          <w:lang w:val="en-US"/>
        </w:rPr>
        <w:t xml:space="preserve">Directum</w:t>
      </w:r>
      <w:r>
        <w:t xml:space="preserve"> включает </w:t>
      </w:r>
      <w:r>
        <w:t xml:space="preserve">решения для управления стратегическими целями, проектами и командами, цифровизации HR-процессов, корпоративных сервисов, а также к</w:t>
      </w:r>
      <w:r>
        <w:t xml:space="preserve">лассических задач СЭД/</w:t>
      </w:r>
      <w:r>
        <w:rPr>
          <w:lang w:val="en-US"/>
        </w:rPr>
        <w:t xml:space="preserve">ECM</w:t>
      </w:r>
      <w:r>
        <w:t xml:space="preserve">. Основа продуктов — мощная масштабируемая платформа Directum RX, которая обеспечивает работу десятков тысяч пользователей, включает </w:t>
      </w:r>
      <w:r>
        <w:rPr>
          <w:lang w:val="en-US"/>
        </w:rPr>
        <w:t xml:space="preserve">no</w:t>
      </w:r>
      <w:r>
        <w:t xml:space="preserve">/</w:t>
      </w:r>
      <w:r>
        <w:rPr>
          <w:lang w:val="en-US"/>
        </w:rPr>
        <w:t xml:space="preserve">low</w:t>
      </w:r>
      <w:r>
        <w:t xml:space="preserve">-</w:t>
      </w:r>
      <w:r>
        <w:rPr>
          <w:lang w:val="en-US"/>
        </w:rPr>
        <w:t xml:space="preserve">code</w:t>
      </w:r>
      <w:r>
        <w:t xml:space="preserve">-инструменты адаптации и </w:t>
      </w:r>
      <w:r>
        <w:t xml:space="preserve">встроенные ИИ-сервисы </w:t>
      </w:r>
      <w:r>
        <w:rPr>
          <w:lang w:val="en-US"/>
        </w:rPr>
        <w:t xml:space="preserve">Ario</w:t>
      </w:r>
      <w:r>
        <w:t xml:space="preserve">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sectPr>
      <w:footnotePr/>
      <w:endnotePr/>
      <w:type w:val="nextPage"/>
      <w:pgSz w:w="11909" w:h="16834" w:orient="portrait"/>
      <w:pgMar w:top="1440" w:right="1440" w:bottom="1440" w:left="1440" w:header="72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Roboto">
    <w:panose1 w:val="020B0606020202030204"/>
  </w:font>
  <w:font w:name="Times New Roman">
    <w:panose1 w:val="02020603050405020304"/>
  </w:font>
  <w:font w:name="Tahoma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Roboto" w:hAnsi="Roboto" w:eastAsia="Roboto" w:cs="Roboto"/>
        <w:color w:val="404040"/>
        <w:sz w:val="24"/>
        <w:szCs w:val="24"/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-RU" w:eastAsia="ru-RU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5"/>
    <w:link w:val="849"/>
    <w:uiPriority w:val="9"/>
    <w:rPr>
      <w:rFonts w:ascii="Arial" w:hAnsi="Arial" w:eastAsia="Arial" w:cs="Arial"/>
      <w:sz w:val="40"/>
      <w:szCs w:val="40"/>
    </w:rPr>
  </w:style>
  <w:style w:type="character" w:styleId="679">
    <w:name w:val="Heading 2 Char"/>
    <w:basedOn w:val="855"/>
    <w:link w:val="850"/>
    <w:uiPriority w:val="9"/>
    <w:rPr>
      <w:rFonts w:ascii="Arial" w:hAnsi="Arial" w:eastAsia="Arial" w:cs="Arial"/>
      <w:sz w:val="34"/>
    </w:rPr>
  </w:style>
  <w:style w:type="character" w:styleId="680">
    <w:name w:val="Heading 3 Char"/>
    <w:basedOn w:val="855"/>
    <w:link w:val="851"/>
    <w:uiPriority w:val="9"/>
    <w:rPr>
      <w:rFonts w:ascii="Arial" w:hAnsi="Arial" w:eastAsia="Arial" w:cs="Arial"/>
      <w:sz w:val="30"/>
      <w:szCs w:val="30"/>
    </w:rPr>
  </w:style>
  <w:style w:type="character" w:styleId="681">
    <w:name w:val="Heading 4 Char"/>
    <w:basedOn w:val="855"/>
    <w:link w:val="852"/>
    <w:uiPriority w:val="9"/>
    <w:rPr>
      <w:rFonts w:ascii="Arial" w:hAnsi="Arial" w:eastAsia="Arial" w:cs="Arial"/>
      <w:b/>
      <w:bCs/>
      <w:sz w:val="26"/>
      <w:szCs w:val="26"/>
    </w:rPr>
  </w:style>
  <w:style w:type="character" w:styleId="682">
    <w:name w:val="Heading 5 Char"/>
    <w:basedOn w:val="855"/>
    <w:link w:val="853"/>
    <w:uiPriority w:val="9"/>
    <w:rPr>
      <w:rFonts w:ascii="Arial" w:hAnsi="Arial" w:eastAsia="Arial" w:cs="Arial"/>
      <w:b/>
      <w:bCs/>
      <w:sz w:val="24"/>
      <w:szCs w:val="24"/>
    </w:rPr>
  </w:style>
  <w:style w:type="character" w:styleId="683">
    <w:name w:val="Heading 6 Char"/>
    <w:basedOn w:val="855"/>
    <w:link w:val="854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55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55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48"/>
    <w:next w:val="848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55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48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character" w:styleId="692">
    <w:name w:val="Title Char"/>
    <w:basedOn w:val="855"/>
    <w:link w:val="859"/>
    <w:uiPriority w:val="10"/>
    <w:rPr>
      <w:sz w:val="48"/>
      <w:szCs w:val="48"/>
    </w:rPr>
  </w:style>
  <w:style w:type="character" w:styleId="693">
    <w:name w:val="Subtitle Char"/>
    <w:basedOn w:val="855"/>
    <w:link w:val="860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basedOn w:val="855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basedOn w:val="855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basedOn w:val="855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basedOn w:val="855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</w:style>
  <w:style w:type="paragraph" w:styleId="849">
    <w:name w:val="Heading 1"/>
    <w:basedOn w:val="848"/>
    <w:next w:val="848"/>
    <w:link w:val="866"/>
    <w:pPr>
      <w:keepLines/>
      <w:keepNext/>
      <w:spacing w:before="400" w:after="120"/>
      <w:outlineLvl w:val="0"/>
    </w:pPr>
    <w:rPr>
      <w:sz w:val="40"/>
      <w:szCs w:val="40"/>
    </w:rPr>
  </w:style>
  <w:style w:type="paragraph" w:styleId="850">
    <w:name w:val="Heading 2"/>
    <w:basedOn w:val="848"/>
    <w:next w:val="848"/>
    <w:pPr>
      <w:keepLines/>
      <w:keepNext/>
      <w:spacing w:before="360" w:after="120"/>
      <w:outlineLvl w:val="1"/>
    </w:pPr>
    <w:rPr>
      <w:sz w:val="32"/>
      <w:szCs w:val="32"/>
    </w:rPr>
  </w:style>
  <w:style w:type="paragraph" w:styleId="851">
    <w:name w:val="Heading 3"/>
    <w:basedOn w:val="848"/>
    <w:next w:val="848"/>
    <w:pPr>
      <w:keepLines/>
      <w:keepNext/>
      <w:spacing w:before="320" w:after="80"/>
      <w:outlineLvl w:val="2"/>
    </w:pPr>
    <w:rPr>
      <w:color w:val="434343"/>
      <w:sz w:val="28"/>
      <w:szCs w:val="28"/>
    </w:rPr>
  </w:style>
  <w:style w:type="paragraph" w:styleId="852">
    <w:name w:val="Heading 4"/>
    <w:basedOn w:val="848"/>
    <w:next w:val="848"/>
    <w:pPr>
      <w:keepLines/>
      <w:keepNext/>
      <w:spacing w:before="280" w:after="80"/>
      <w:outlineLvl w:val="3"/>
    </w:pPr>
    <w:rPr>
      <w:color w:val="666666"/>
      <w:sz w:val="24"/>
      <w:szCs w:val="24"/>
    </w:rPr>
  </w:style>
  <w:style w:type="paragraph" w:styleId="853">
    <w:name w:val="Heading 5"/>
    <w:basedOn w:val="848"/>
    <w:next w:val="848"/>
    <w:pPr>
      <w:keepLines/>
      <w:keepNext/>
      <w:spacing w:before="240" w:after="80"/>
      <w:outlineLvl w:val="4"/>
    </w:pPr>
    <w:rPr>
      <w:color w:val="666666"/>
    </w:rPr>
  </w:style>
  <w:style w:type="paragraph" w:styleId="854">
    <w:name w:val="Heading 6"/>
    <w:basedOn w:val="848"/>
    <w:next w:val="848"/>
    <w:pPr>
      <w:keepLines/>
      <w:keepNext/>
      <w:spacing w:before="240" w:after="80"/>
      <w:outlineLvl w:val="5"/>
    </w:pPr>
    <w:rPr>
      <w:i/>
      <w:color w:val="666666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table" w:styleId="858" w:customStyle="1">
    <w:name w:val="Table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59">
    <w:name w:val="Title"/>
    <w:basedOn w:val="848"/>
    <w:next w:val="848"/>
    <w:pPr>
      <w:keepLines/>
      <w:keepNext/>
      <w:spacing w:after="60"/>
    </w:pPr>
    <w:rPr>
      <w:sz w:val="52"/>
      <w:szCs w:val="52"/>
    </w:rPr>
  </w:style>
  <w:style w:type="paragraph" w:styleId="860">
    <w:name w:val="Subtitle"/>
    <w:basedOn w:val="848"/>
    <w:next w:val="848"/>
    <w:pPr>
      <w:keepLines/>
      <w:keepNext/>
      <w:spacing w:after="320"/>
    </w:pPr>
    <w:rPr>
      <w:color w:val="666666"/>
      <w:sz w:val="30"/>
      <w:szCs w:val="30"/>
    </w:rPr>
  </w:style>
  <w:style w:type="paragraph" w:styleId="861">
    <w:name w:val="annotation text"/>
    <w:basedOn w:val="848"/>
    <w:link w:val="86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2" w:customStyle="1">
    <w:name w:val="Текст примечания Знак"/>
    <w:basedOn w:val="855"/>
    <w:link w:val="861"/>
    <w:uiPriority w:val="99"/>
    <w:semiHidden/>
    <w:rPr>
      <w:sz w:val="20"/>
      <w:szCs w:val="20"/>
    </w:rPr>
  </w:style>
  <w:style w:type="character" w:styleId="863">
    <w:name w:val="annotation reference"/>
    <w:basedOn w:val="855"/>
    <w:uiPriority w:val="99"/>
    <w:semiHidden/>
    <w:unhideWhenUsed/>
    <w:rPr>
      <w:sz w:val="16"/>
      <w:szCs w:val="16"/>
    </w:rPr>
  </w:style>
  <w:style w:type="paragraph" w:styleId="864">
    <w:name w:val="Balloon Text"/>
    <w:basedOn w:val="848"/>
    <w:link w:val="865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865" w:customStyle="1">
    <w:name w:val="Текст выноски Знак"/>
    <w:basedOn w:val="855"/>
    <w:link w:val="864"/>
    <w:uiPriority w:val="99"/>
    <w:semiHidden/>
    <w:rPr>
      <w:rFonts w:ascii="Tahoma" w:hAnsi="Tahoma" w:cs="Tahoma"/>
      <w:sz w:val="16"/>
      <w:szCs w:val="16"/>
    </w:rPr>
  </w:style>
  <w:style w:type="character" w:styleId="866" w:customStyle="1">
    <w:name w:val="Заголовок 1 Знак"/>
    <w:basedOn w:val="855"/>
    <w:link w:val="849"/>
    <w:rPr>
      <w:sz w:val="40"/>
      <w:szCs w:val="40"/>
    </w:rPr>
  </w:style>
  <w:style w:type="paragraph" w:styleId="867" w:customStyle="1">
    <w:name w:val="docdata"/>
    <w:basedOn w:val="745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www.kubsu.ru/" TargetMode="External"/><Relationship Id="rId11" Type="http://schemas.openxmlformats.org/officeDocument/2006/relationships/hyperlink" Target="https://www.directum.ru/partner/47618647" TargetMode="External"/><Relationship Id="rId12" Type="http://schemas.openxmlformats.org/officeDocument/2006/relationships/hyperlink" Target="https://www.directu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Лебедева Софья</cp:lastModifiedBy>
  <cp:revision>6</cp:revision>
  <dcterms:created xsi:type="dcterms:W3CDTF">2025-07-17T12:25:00Z</dcterms:created>
  <dcterms:modified xsi:type="dcterms:W3CDTF">2025-08-12T06:56:09Z</dcterms:modified>
</cp:coreProperties>
</file>