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76" w:lineRule="auto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С опубликованной новостью можно также ознакомиться на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сайте</w:t>
        </w:r>
      </w:hyperlink>
      <w:r w:rsidDel="00000000" w:rsidR="00000000" w:rsidRPr="00000000">
        <w:rPr>
          <w:b w:val="1"/>
          <w:color w:val="666666"/>
          <w:rtl w:val="0"/>
        </w:rPr>
        <w:t xml:space="preserve"> </w:t>
      </w:r>
      <w:r w:rsidDel="00000000" w:rsidR="00000000" w:rsidRPr="00000000">
        <w:rPr>
          <w:b w:val="1"/>
          <w:color w:val="666666"/>
          <w:rtl w:val="0"/>
        </w:rPr>
        <w:t xml:space="preserve">Smart Engines </w:t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b w:val="1"/>
          <w:color w:val="999999"/>
          <w:rtl w:val="0"/>
        </w:rPr>
        <w:t xml:space="preserve">22.08.2025, 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center"/>
        <w:rPr>
          <w:b w:val="1"/>
          <w:sz w:val="24"/>
          <w:szCs w:val="24"/>
        </w:rPr>
      </w:pPr>
      <w:bookmarkStart w:colFirst="0" w:colLast="0" w:name="_vxwduy75ki4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ПСБ внедрил российские технологии для распознавания QR-кодов и номеров телефонов в интернет-банке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i w:val="1"/>
          <w:sz w:val="24"/>
          <w:szCs w:val="24"/>
        </w:rPr>
      </w:pPr>
      <w:bookmarkStart w:colFirst="0" w:colLast="0" w:name="_5ayusfbprbop" w:id="1"/>
      <w:bookmarkEnd w:id="1"/>
      <w:r w:rsidDel="00000000" w:rsidR="00000000" w:rsidRPr="00000000">
        <w:rPr>
          <w:i w:val="1"/>
          <w:sz w:val="24"/>
          <w:szCs w:val="24"/>
          <w:rtl w:val="0"/>
        </w:rPr>
        <w:t xml:space="preserve">ПСБ запустил для розничных клиентов сканер QR-кодов в интернет-банке на базе технологии российской компании Smart Engines. Решение позволяет владельцам мобильных устройств на Android или iOS максимально быстро проводить платежи и переводы в интернет-банке при входе с мобильного браузера. Технология Smart Engines, интегрированная в интернет-банк ПСБ, распознает любые QR-коды, в том числе обрезанные, поврежденные, а также в условиях плохого освещения. </w:t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i w:val="1"/>
          <w:sz w:val="24"/>
          <w:szCs w:val="24"/>
        </w:rPr>
      </w:pPr>
      <w:bookmarkStart w:colFirst="0" w:colLast="0" w:name="_lqsornq2x59w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Отсканировав QR-код на электронном или бумажном носителе, клиенты могут мгновенно оплатить услуги ЖКХ, налоги, штрафы, также совершать покупки в торговых точках.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0"/>
        <w:jc w:val="both"/>
        <w:rPr>
          <w:sz w:val="24"/>
          <w:szCs w:val="24"/>
        </w:rPr>
      </w:pPr>
      <w:bookmarkStart w:colFirst="0" w:colLast="0" w:name="_h2c7vwpcb51c" w:id="3"/>
      <w:bookmarkEnd w:id="3"/>
      <w:r w:rsidDel="00000000" w:rsidR="00000000" w:rsidRPr="00000000">
        <w:rPr>
          <w:sz w:val="24"/>
          <w:szCs w:val="24"/>
          <w:rtl w:val="0"/>
        </w:rPr>
        <w:t xml:space="preserve">Для оплаты по QR-коду клиенту достаточно зайти в интернет-банк и в разделе платежи выбрать оплату по QR-коду. Камера телефона автоматически считает реквизиты платежа по QR-коду, клиенту останется только их проверить и подтвердить оплату. Также можно за несколько секунд совершить перевод по номеру карты или телефона, кликнув на значок сканера в разделе переводы, считать номер карты или телефона, в том числе написанные от руки.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Разработанные Smart Engines программно-аппаратные алгоритмы искусственного интеллекта позволяют распознать всю информацию о платеже с помощью технологии WebAssembly непосредственно в интернет-банке пользователя, что надежно защищает данные клиента и исключает их передачу на сторонние сервисы. 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«QR-коды стали неотъемлемой частью повседневной жизни современного человека – число и объемы таких транзакций кратно увеличиваются с каждым годом за счет удобства и постоянного роста количества торговых точек, принимающих оплату по QR-коду. За первое полугодие этого года число платежей по QR–кодам среди клиентов ПСБ увеличилось примерно на 20%. Уверен, новое удобное решение, гарантирующее моментальную оплату по QR-коду даже с низким качеством изображения в интернет-банке повысит доступность и удобство расчетов с мобильных устройств для еще большего числа наших клиентов»,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– сказал Сергей Матвеев, вице-президент – директор департамента цифрового розничного бизнеса ПСБ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b w:val="1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 дополнительной информацией, пожалуйста, обращайтесь: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Кирилл Зверев,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Пресс-служба Smart Engines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Telegram: @zverevkk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k.zverev@smartengines.com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695325</wp:posOffset>
          </wp:positionH>
          <wp:positionV relativeFrom="page">
            <wp:posOffset>114300</wp:posOffset>
          </wp:positionV>
          <wp:extent cx="2605088" cy="881846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5088" cy="8818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-238124</wp:posOffset>
          </wp:positionV>
          <wp:extent cx="1838325" cy="6762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3529" l="0" r="0" t="24264"/>
                  <a:stretch>
                    <a:fillRect/>
                  </a:stretch>
                </pic:blipFill>
                <pic:spPr>
                  <a:xfrm>
                    <a:off x="0" y="0"/>
                    <a:ext cx="1838325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martengines.ru/news/psb-vnedril-rossijskie-tehnologii-dlya-raspoznavaniya-qr-kodov-i-nomerov-telefonov-v-internet-banke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