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31833" w14:textId="77777777" w:rsidR="00EA4ABC" w:rsidRPr="00C91344" w:rsidRDefault="00EA4ABC" w:rsidP="00EA4ABC">
      <w:pPr>
        <w:jc w:val="center"/>
        <w:rPr>
          <w:b/>
          <w:bCs/>
        </w:rPr>
      </w:pPr>
      <w:r w:rsidRPr="00C91344">
        <w:rPr>
          <w:b/>
          <w:bCs/>
        </w:rPr>
        <w:t>Более 1500 первокурсников приняли участие в</w:t>
      </w:r>
      <w:r>
        <w:rPr>
          <w:b/>
          <w:bCs/>
        </w:rPr>
        <w:t xml:space="preserve"> торжественной линейке, посвященной Дню знаний в Алтайском ГАУ</w:t>
      </w:r>
    </w:p>
    <w:p w14:paraId="3E44243C" w14:textId="77777777" w:rsidR="00EA4ABC" w:rsidRDefault="00EA4ABC" w:rsidP="00EA4ABC">
      <w:pPr>
        <w:rPr>
          <w:i/>
          <w:iCs/>
        </w:rPr>
      </w:pPr>
    </w:p>
    <w:p w14:paraId="572EE51E" w14:textId="77777777" w:rsidR="00EA4ABC" w:rsidRDefault="00EA4ABC" w:rsidP="00EA4ABC">
      <w:pPr>
        <w:rPr>
          <w:i/>
          <w:iCs/>
        </w:rPr>
      </w:pPr>
      <w:r>
        <w:rPr>
          <w:i/>
          <w:iCs/>
        </w:rPr>
        <w:t>Сегодня, 1 сентября, в Алтайском государственном аграрном университете состоится несколько мероприятий, посвященных Дню знаний.</w:t>
      </w:r>
    </w:p>
    <w:p w14:paraId="3D188923" w14:textId="77777777" w:rsidR="00EA4ABC" w:rsidRDefault="00EA4ABC" w:rsidP="00EA4ABC">
      <w:pPr>
        <w:ind w:firstLine="0"/>
      </w:pPr>
    </w:p>
    <w:p w14:paraId="7151EA5D" w14:textId="77777777" w:rsidR="00EA4ABC" w:rsidRDefault="00EA4ABC" w:rsidP="00EA4ABC">
      <w:r>
        <w:t xml:space="preserve">Программа праздничных мероприятий стартовала в 9.00 с торжественной линейки. По сложившейся традиции в ней принимают участие студенты-первокурсники, их родители, преподаватели и сотрудники Алтайского ГАУ, а также почетные гости. В этом году ряды студентов всех форм обучения АГАУ пополнили </w:t>
      </w:r>
      <w:r w:rsidRPr="00C91344">
        <w:rPr>
          <w:b/>
          <w:bCs/>
        </w:rPr>
        <w:t>1500</w:t>
      </w:r>
      <w:r>
        <w:t xml:space="preserve"> юношей и девушек не только из Алтайского края, но и </w:t>
      </w:r>
      <w:r w:rsidRPr="00C91344">
        <w:t>Новосибирской, Кемеровской, Томской областей, Республики Хакасия, нескольких регионов европейской России, а также Казахстана и Таджикистана.</w:t>
      </w:r>
    </w:p>
    <w:p w14:paraId="6E98EC24" w14:textId="77777777" w:rsidR="00EA4ABC" w:rsidRDefault="00EA4ABC" w:rsidP="00EA4ABC">
      <w:r>
        <w:t xml:space="preserve">Поздравить студентов и преподавателей АГАУ с началом нового учебного года пришли почетные гости: заместитель Председателя Правительства Алтайского края </w:t>
      </w:r>
      <w:r w:rsidRPr="00C91344">
        <w:rPr>
          <w:b/>
          <w:bCs/>
        </w:rPr>
        <w:t>Александр Лукьянов</w:t>
      </w:r>
      <w:r>
        <w:t xml:space="preserve">, председатель Алтайского краевого Законодательного Собрания </w:t>
      </w:r>
      <w:r w:rsidRPr="00C91344">
        <w:rPr>
          <w:b/>
          <w:bCs/>
        </w:rPr>
        <w:t>Иван Лоор</w:t>
      </w:r>
      <w:r>
        <w:t xml:space="preserve">, министр сельского хозяйства региона </w:t>
      </w:r>
      <w:r w:rsidRPr="00C91344">
        <w:rPr>
          <w:b/>
          <w:bCs/>
        </w:rPr>
        <w:t xml:space="preserve">Сергей </w:t>
      </w:r>
      <w:proofErr w:type="spellStart"/>
      <w:r w:rsidRPr="00C91344">
        <w:rPr>
          <w:b/>
          <w:bCs/>
        </w:rPr>
        <w:t>Межин</w:t>
      </w:r>
      <w:proofErr w:type="spellEnd"/>
      <w:r>
        <w:t>, врио</w:t>
      </w:r>
      <w:r w:rsidRPr="00C91344">
        <w:t xml:space="preserve"> начальника управления молодежной политики и реализации программ общественного развития Алтайского края</w:t>
      </w:r>
      <w:r>
        <w:t xml:space="preserve"> </w:t>
      </w:r>
      <w:r w:rsidRPr="00C91344">
        <w:rPr>
          <w:b/>
          <w:bCs/>
        </w:rPr>
        <w:t>Никита Свиридов</w:t>
      </w:r>
      <w:r>
        <w:t xml:space="preserve">, глава Железнодорожного района Барнаула </w:t>
      </w:r>
      <w:r w:rsidRPr="00E24539">
        <w:rPr>
          <w:b/>
          <w:bCs/>
        </w:rPr>
        <w:t>Андрей Данькин</w:t>
      </w:r>
      <w:r>
        <w:t>, д</w:t>
      </w:r>
      <w:r w:rsidRPr="00E24539">
        <w:t xml:space="preserve">иректор Алтайского филиала АО «Россельхозбанк» </w:t>
      </w:r>
      <w:r w:rsidRPr="00E24539">
        <w:rPr>
          <w:b/>
          <w:bCs/>
        </w:rPr>
        <w:t>Николай Бойко</w:t>
      </w:r>
      <w:r>
        <w:t xml:space="preserve"> и др.</w:t>
      </w:r>
    </w:p>
    <w:p w14:paraId="7BA812BE" w14:textId="77777777" w:rsidR="00EA4ABC" w:rsidRDefault="00EA4ABC" w:rsidP="00EA4ABC">
      <w:r>
        <w:t xml:space="preserve">С приветственным словом к участникам праздника обратился врио ректора Алтайского ГАУ </w:t>
      </w:r>
      <w:r w:rsidRPr="00996F00">
        <w:rPr>
          <w:b/>
          <w:bCs/>
        </w:rPr>
        <w:t>Владимир Плешаков</w:t>
      </w:r>
      <w:r>
        <w:t xml:space="preserve">. </w:t>
      </w:r>
    </w:p>
    <w:p w14:paraId="79E3F1FD" w14:textId="77777777" w:rsidR="00EA4ABC" w:rsidRDefault="00EA4ABC" w:rsidP="00EA4ABC">
      <w:r w:rsidRPr="00996F00">
        <w:rPr>
          <w:i/>
          <w:iCs/>
        </w:rPr>
        <w:lastRenderedPageBreak/>
        <w:t>«От имени ректората, Ученого совета и себя лично поздравляю вас с Днем знаний</w:t>
      </w:r>
      <w:r>
        <w:rPr>
          <w:i/>
          <w:iCs/>
        </w:rPr>
        <w:t>, с</w:t>
      </w:r>
      <w:r w:rsidRPr="00996F00">
        <w:rPr>
          <w:i/>
          <w:iCs/>
        </w:rPr>
        <w:t xml:space="preserve"> началом нового учебного года! Особое внимание в этот день всегда уделяется первокурсникам. </w:t>
      </w:r>
      <w:r>
        <w:rPr>
          <w:i/>
          <w:iCs/>
        </w:rPr>
        <w:t xml:space="preserve">Вы выбрали для себя профессию, которая обеспечивает продовольственную безопасность России! </w:t>
      </w:r>
      <w:r w:rsidRPr="00996F00">
        <w:rPr>
          <w:i/>
          <w:iCs/>
        </w:rPr>
        <w:t>В АГАУ перед вами открыты большие возможности для самореализации и профессионального роста. Мы готовы поддержать ваши таланты и амбиции, помочь раскрыть потенциал каждого студента!»,</w:t>
      </w:r>
      <w:r>
        <w:t xml:space="preserve"> - отметил </w:t>
      </w:r>
      <w:r w:rsidRPr="00996F00">
        <w:rPr>
          <w:b/>
          <w:bCs/>
        </w:rPr>
        <w:t>Владимир Плешаков</w:t>
      </w:r>
      <w:r>
        <w:t>.</w:t>
      </w:r>
    </w:p>
    <w:p w14:paraId="38C77790" w14:textId="77777777" w:rsidR="00EA4ABC" w:rsidRDefault="00EA4ABC" w:rsidP="00EA4ABC">
      <w:r>
        <w:t xml:space="preserve">От имени Губернатора Алтайского края Виктора Томенко к студентам и преподавателям АГАУ обратился </w:t>
      </w:r>
      <w:r w:rsidRPr="00996F00">
        <w:rPr>
          <w:b/>
          <w:bCs/>
        </w:rPr>
        <w:t>Александр Лукьянов</w:t>
      </w:r>
      <w:r>
        <w:t>:</w:t>
      </w:r>
    </w:p>
    <w:p w14:paraId="5742A481" w14:textId="77777777" w:rsidR="00EA4ABC" w:rsidRDefault="00EA4ABC" w:rsidP="00EA4ABC">
      <w:pPr>
        <w:rPr>
          <w:i/>
          <w:iCs/>
        </w:rPr>
      </w:pPr>
      <w:r w:rsidRPr="003807AA">
        <w:rPr>
          <w:i/>
          <w:iCs/>
        </w:rPr>
        <w:t>«День знаний – праздник, который дорог многим поколениям россиян. Он открывает двери в мир новых знаний, стремлений и неограниченных возможностей. Особенно значимо то, что мы встречаем праздник в Алтайском государственном аграрном университете, входящем в число ведущих аграрных вузов страны, являющимся площадкой для подготовки востребованных кадров для аграрной отрасли Алтайского края и других регионов России. АГАУ активно включился в реализацию мероприятий федерального проекта “Кадры в АПК”</w:t>
      </w:r>
      <w:r>
        <w:rPr>
          <w:i/>
          <w:iCs/>
        </w:rPr>
        <w:t>. Вузу поставлена задача стать лидером аграрного образования Сибирского федерального округа, и Правительство Алтайского края оказывает всемерную помощь в реализации этих проектов!».</w:t>
      </w:r>
    </w:p>
    <w:p w14:paraId="32ADD6DC" w14:textId="77777777" w:rsidR="00EA4ABC" w:rsidRDefault="00EA4ABC" w:rsidP="00EA4ABC">
      <w:r>
        <w:t xml:space="preserve">Кульминацией праздничной программы стала торжественная передача «Ключа знаний» от студентов старшего курса студентам первокурсникам. Почетного права передачи ключа в этом году удостоены магистрант Инженерного факультета, председатель Студенческого научного общества </w:t>
      </w:r>
      <w:r>
        <w:lastRenderedPageBreak/>
        <w:t xml:space="preserve">АГАУ </w:t>
      </w:r>
      <w:r w:rsidRPr="003807AA">
        <w:rPr>
          <w:b/>
          <w:bCs/>
        </w:rPr>
        <w:t>Иван Лопатин</w:t>
      </w:r>
      <w:r>
        <w:t xml:space="preserve"> и региональный координатор студенческого проекта «Твой ход» в Алтайском крае </w:t>
      </w:r>
      <w:r w:rsidRPr="003807AA">
        <w:rPr>
          <w:b/>
          <w:bCs/>
        </w:rPr>
        <w:t>Анжелика Захарова</w:t>
      </w:r>
      <w:r>
        <w:t xml:space="preserve">. Ключ знаний из рук врио ректора АГАУ принимали студентка 1 курса Инженерного факультета </w:t>
      </w:r>
      <w:r w:rsidRPr="001B08B0">
        <w:rPr>
          <w:b/>
          <w:bCs/>
        </w:rPr>
        <w:t>Алина Булгакова</w:t>
      </w:r>
      <w:r>
        <w:t xml:space="preserve"> и студенту 1 курса Биолого-технологического факультета </w:t>
      </w:r>
      <w:r w:rsidRPr="001B08B0">
        <w:rPr>
          <w:b/>
          <w:bCs/>
        </w:rPr>
        <w:t>Михаил Шаталов</w:t>
      </w:r>
      <w:r>
        <w:t>.</w:t>
      </w:r>
    </w:p>
    <w:p w14:paraId="52188246" w14:textId="77777777" w:rsidR="00EA4ABC" w:rsidRDefault="00EA4ABC" w:rsidP="00EA4ABC">
      <w:r w:rsidRPr="001B08B0">
        <w:rPr>
          <w:i/>
          <w:iCs/>
        </w:rPr>
        <w:t>«Теперь, ребята, в ваших руках знания, будущее и продовольственная безопасность России!»,</w:t>
      </w:r>
      <w:r>
        <w:t xml:space="preserve"> - подчеркнул </w:t>
      </w:r>
      <w:r w:rsidRPr="001B08B0">
        <w:rPr>
          <w:b/>
          <w:bCs/>
        </w:rPr>
        <w:t>Владимир Плешаков</w:t>
      </w:r>
      <w:r>
        <w:t>.</w:t>
      </w:r>
    </w:p>
    <w:p w14:paraId="114A94CB" w14:textId="77777777" w:rsidR="00EA4ABC" w:rsidRDefault="00EA4ABC" w:rsidP="00EA4ABC">
      <w:r>
        <w:t xml:space="preserve">В ответном слове от лица всех первокурсников ребята поблагодарили за высокое доверие и обещали гордо нести звание студента АГАУ и активно проявлять себя как в учебной, так и в общественной работе. </w:t>
      </w:r>
    </w:p>
    <w:p w14:paraId="753AEFA8" w14:textId="77777777" w:rsidR="00EA4ABC" w:rsidRDefault="00EA4ABC" w:rsidP="00EA4ABC">
      <w:r>
        <w:t xml:space="preserve">Согласно еще одной вузовской традиции студенты и преподаватели возложили цветы к памятному знаку в сквере у главного корпуса в память об основателях АСХИ-АГАУ – преподавателях Пушкинского сельхозинститута, эвакуированного на Алтай в 1942 г. На этой базе в декабре 1943 г. был открыт Алтайский сельскохозяйственный институт. Почетная обязанность была возложена на командиров и бойцов студенческих отрядов АГАУ, которые провели летний трудовой семестр на всероссийских и межрегиональных стройках и помогали в уборке урожая. </w:t>
      </w:r>
    </w:p>
    <w:p w14:paraId="7108FDE8" w14:textId="77777777" w:rsidR="00EA4ABC" w:rsidRDefault="00EA4ABC" w:rsidP="00EA4ABC">
      <w:r>
        <w:t>Организаторами праздника была подготовлена яркая концертная программа, в которую войдут вокальные и хореографические номера в исполнении творческих коллективов Алтайского ГАУ.</w:t>
      </w:r>
    </w:p>
    <w:p w14:paraId="0101B37B" w14:textId="77777777" w:rsidR="00EA4ABC" w:rsidRDefault="00EA4ABC" w:rsidP="00EA4ABC">
      <w:r>
        <w:t xml:space="preserve">Студентка 1 курса Биолого-технологического факультета </w:t>
      </w:r>
      <w:r w:rsidRPr="001B08B0">
        <w:rPr>
          <w:b/>
          <w:bCs/>
        </w:rPr>
        <w:t>Анастасия Горст</w:t>
      </w:r>
      <w:r>
        <w:t xml:space="preserve"> – выпускница СОШ №1 г. Бийска. Девушка сознательно выбрала для себя будущую профессию, связанную с АПК. </w:t>
      </w:r>
    </w:p>
    <w:p w14:paraId="394F3573" w14:textId="77777777" w:rsidR="00EA4ABC" w:rsidRDefault="00EA4ABC" w:rsidP="00EA4ABC">
      <w:r w:rsidRPr="001B08B0">
        <w:rPr>
          <w:i/>
          <w:iCs/>
        </w:rPr>
        <w:lastRenderedPageBreak/>
        <w:t>«Я поступила на направление подготовки “Технология производства продуктов питания животного происхождения”</w:t>
      </w:r>
      <w:r>
        <w:rPr>
          <w:i/>
          <w:iCs/>
        </w:rPr>
        <w:t xml:space="preserve">. Я хочу понять, как изготавливаются продукты питания, хочу в будущем создавать микропрепараты для улучшения качества пищевых продуктов и здоровья человека! В школе я активно занималась химией и биологией и считаю, что именно в пищевом производстве, еде эти науки необходимы и интересно реализуются!», - </w:t>
      </w:r>
      <w:r w:rsidRPr="00496D16">
        <w:t xml:space="preserve">рассказала Анастасия о </w:t>
      </w:r>
      <w:r>
        <w:t xml:space="preserve">причинах выбора Алтайского ГАУ в качестве </w:t>
      </w:r>
      <w:r>
        <w:rPr>
          <w:lang w:val="en-US"/>
        </w:rPr>
        <w:t>alma</w:t>
      </w:r>
      <w:r w:rsidRPr="00496D16">
        <w:t xml:space="preserve"> </w:t>
      </w:r>
      <w:r>
        <w:rPr>
          <w:lang w:val="en-US"/>
        </w:rPr>
        <w:t>mater</w:t>
      </w:r>
      <w:r>
        <w:t>.</w:t>
      </w:r>
    </w:p>
    <w:p w14:paraId="2EC2465C" w14:textId="77777777" w:rsidR="00EA4ABC" w:rsidRDefault="00EA4ABC" w:rsidP="00EA4ABC">
      <w:r>
        <w:t>После торжественной линейки для первокурсников провели организационные собрания на факультетах, познакомили с работой Научной библиотекой АГАУ и инфраструктурой учебных корпусов.</w:t>
      </w:r>
    </w:p>
    <w:p w14:paraId="6E120498" w14:textId="77777777" w:rsidR="00EA4ABC" w:rsidRDefault="00EA4ABC" w:rsidP="00EA4ABC">
      <w:r>
        <w:t>Праздничные мероприятия для студентов АГАУ продолжатся вечером. В 17.00 в спортивном комплексе «Титов-Арена», расположенном по соседству, специально для первокурсников пройдет старт проекта «</w:t>
      </w:r>
      <w:proofErr w:type="spellStart"/>
      <w:r>
        <w:t>АлтайМолодой</w:t>
      </w:r>
      <w:proofErr w:type="spellEnd"/>
      <w:r>
        <w:t>: Ледовый старт». Проект, созданный по инициативе студентов Алтайского ГАУ, в 2025 г. был представлен на конкурс грантов Губернатора Алтайского края в сфере молодежной политики и получил поддержку. Все первокурсники смогут покататься на коньках, принять участие в спортивных эстафетах и просто с пользой для здоровья провести свободное время.</w:t>
      </w:r>
    </w:p>
    <w:p w14:paraId="44473EDE" w14:textId="77777777" w:rsidR="00EA4ABC" w:rsidRDefault="00EA4ABC" w:rsidP="00EA4ABC">
      <w:pPr>
        <w:ind w:firstLine="0"/>
      </w:pPr>
    </w:p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E648B" w14:textId="77777777" w:rsidR="00FA4039" w:rsidRDefault="00FA4039" w:rsidP="00637ACE">
      <w:pPr>
        <w:spacing w:line="240" w:lineRule="auto"/>
      </w:pPr>
      <w:r>
        <w:separator/>
      </w:r>
    </w:p>
  </w:endnote>
  <w:endnote w:type="continuationSeparator" w:id="0">
    <w:p w14:paraId="6270CA64" w14:textId="77777777" w:rsidR="00FA4039" w:rsidRDefault="00FA4039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C0901" w14:textId="77777777" w:rsidR="00FA4039" w:rsidRDefault="00FA4039" w:rsidP="00637ACE">
      <w:pPr>
        <w:spacing w:line="240" w:lineRule="auto"/>
      </w:pPr>
      <w:r>
        <w:separator/>
      </w:r>
    </w:p>
  </w:footnote>
  <w:footnote w:type="continuationSeparator" w:id="0">
    <w:p w14:paraId="7C51B5B9" w14:textId="77777777" w:rsidR="00FA4039" w:rsidRDefault="00FA4039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EA4ABC">
      <w:rPr>
        <w:sz w:val="20"/>
        <w:szCs w:val="20"/>
      </w:rPr>
      <w:t xml:space="preserve">                                     </w:t>
    </w:r>
    <w:r w:rsidR="006774B9" w:rsidRPr="00EA4ABC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1286C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4ABC"/>
    <w:rsid w:val="00EA58A8"/>
    <w:rsid w:val="00EE397A"/>
    <w:rsid w:val="00F15F1F"/>
    <w:rsid w:val="00F2330B"/>
    <w:rsid w:val="00F27A8B"/>
    <w:rsid w:val="00F46972"/>
    <w:rsid w:val="00F7446D"/>
    <w:rsid w:val="00FA4039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2025-09-01T05:41:00Z</dcterms:modified>
</cp:coreProperties>
</file>