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3C2" w:rsidRPr="002D6AA0" w:rsidRDefault="00125CD1" w:rsidP="00FF5242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Фонд «Милосердие» </w:t>
      </w:r>
      <w:r w:rsidR="00FF5242">
        <w:rPr>
          <w:b/>
          <w:sz w:val="24"/>
          <w:szCs w:val="24"/>
        </w:rPr>
        <w:t xml:space="preserve">вручил </w:t>
      </w:r>
      <w:r w:rsidR="00B11B61">
        <w:rPr>
          <w:b/>
          <w:sz w:val="24"/>
          <w:szCs w:val="24"/>
        </w:rPr>
        <w:t>подарки к Дню знаний</w:t>
      </w:r>
      <w:r w:rsidR="00B11B61" w:rsidRPr="002D6AA0">
        <w:rPr>
          <w:b/>
          <w:sz w:val="24"/>
          <w:szCs w:val="24"/>
        </w:rPr>
        <w:t xml:space="preserve"> </w:t>
      </w:r>
      <w:r w:rsidR="00B11B61">
        <w:rPr>
          <w:b/>
          <w:sz w:val="24"/>
          <w:szCs w:val="24"/>
        </w:rPr>
        <w:t xml:space="preserve">более 2600 </w:t>
      </w:r>
      <w:r w:rsidR="00161CE3">
        <w:rPr>
          <w:b/>
          <w:sz w:val="24"/>
          <w:szCs w:val="24"/>
        </w:rPr>
        <w:t xml:space="preserve">своим подопечным </w:t>
      </w:r>
    </w:p>
    <w:p w:rsidR="0086354A" w:rsidRDefault="00161CE3" w:rsidP="00FF5242">
      <w:pPr>
        <w:spacing w:line="276" w:lineRule="auto"/>
        <w:rPr>
          <w:sz w:val="24"/>
          <w:szCs w:val="24"/>
        </w:rPr>
      </w:pPr>
      <w:r w:rsidRPr="00161CE3">
        <w:rPr>
          <w:sz w:val="24"/>
          <w:szCs w:val="24"/>
        </w:rPr>
        <w:t>В Липецкой и Белгородской областях</w:t>
      </w:r>
      <w:r>
        <w:rPr>
          <w:sz w:val="24"/>
          <w:szCs w:val="24"/>
        </w:rPr>
        <w:t xml:space="preserve"> прошли </w:t>
      </w:r>
      <w:r w:rsidRPr="00161CE3">
        <w:rPr>
          <w:sz w:val="24"/>
          <w:szCs w:val="24"/>
        </w:rPr>
        <w:t>благотворительные акции</w:t>
      </w:r>
      <w:r>
        <w:rPr>
          <w:b/>
          <w:sz w:val="24"/>
          <w:szCs w:val="24"/>
        </w:rPr>
        <w:t xml:space="preserve"> </w:t>
      </w:r>
      <w:r w:rsidR="00FF5242" w:rsidRPr="005A01BA">
        <w:rPr>
          <w:b/>
          <w:sz w:val="24"/>
          <w:szCs w:val="24"/>
        </w:rPr>
        <w:t>фонд</w:t>
      </w:r>
      <w:r>
        <w:rPr>
          <w:b/>
          <w:sz w:val="24"/>
          <w:szCs w:val="24"/>
        </w:rPr>
        <w:t>а</w:t>
      </w:r>
      <w:r w:rsidR="00FF5242" w:rsidRPr="005A01BA">
        <w:rPr>
          <w:b/>
          <w:sz w:val="24"/>
          <w:szCs w:val="24"/>
        </w:rPr>
        <w:t xml:space="preserve"> «Милосердие»</w:t>
      </w:r>
      <w:r w:rsidR="00125CD1">
        <w:rPr>
          <w:sz w:val="24"/>
          <w:szCs w:val="24"/>
        </w:rPr>
        <w:t xml:space="preserve">, приуроченные к </w:t>
      </w:r>
      <w:r w:rsidR="00F543C2" w:rsidRPr="002D6AA0">
        <w:rPr>
          <w:sz w:val="24"/>
          <w:szCs w:val="24"/>
        </w:rPr>
        <w:t xml:space="preserve">Дню </w:t>
      </w:r>
      <w:r w:rsidR="00125CD1">
        <w:rPr>
          <w:sz w:val="24"/>
          <w:szCs w:val="24"/>
        </w:rPr>
        <w:t>знаний</w:t>
      </w:r>
      <w:r w:rsidR="00E7360A">
        <w:rPr>
          <w:sz w:val="24"/>
          <w:szCs w:val="24"/>
        </w:rPr>
        <w:t>. Воспитанникам</w:t>
      </w:r>
      <w:r w:rsidR="0086354A" w:rsidRPr="002D6AA0">
        <w:rPr>
          <w:sz w:val="24"/>
          <w:szCs w:val="24"/>
        </w:rPr>
        <w:t xml:space="preserve"> подшефных детских домов и интернатов </w:t>
      </w:r>
      <w:r w:rsidR="0086354A">
        <w:rPr>
          <w:sz w:val="24"/>
          <w:szCs w:val="24"/>
        </w:rPr>
        <w:t>передали</w:t>
      </w:r>
      <w:r w:rsidR="00F543C2" w:rsidRPr="002D6AA0">
        <w:rPr>
          <w:sz w:val="24"/>
          <w:szCs w:val="24"/>
        </w:rPr>
        <w:t xml:space="preserve"> </w:t>
      </w:r>
      <w:r w:rsidR="0086354A">
        <w:rPr>
          <w:sz w:val="24"/>
          <w:szCs w:val="24"/>
        </w:rPr>
        <w:t xml:space="preserve">сладкие </w:t>
      </w:r>
      <w:r w:rsidR="00F543C2" w:rsidRPr="002D6AA0">
        <w:rPr>
          <w:sz w:val="24"/>
          <w:szCs w:val="24"/>
        </w:rPr>
        <w:t>подарки</w:t>
      </w:r>
      <w:r w:rsidR="0086354A">
        <w:rPr>
          <w:sz w:val="24"/>
          <w:szCs w:val="24"/>
        </w:rPr>
        <w:t>, а малообеспеченным семьям –</w:t>
      </w:r>
      <w:r w:rsidR="00FF5242">
        <w:rPr>
          <w:sz w:val="24"/>
          <w:szCs w:val="24"/>
        </w:rPr>
        <w:t xml:space="preserve"> </w:t>
      </w:r>
      <w:r w:rsidR="0086354A">
        <w:rPr>
          <w:sz w:val="24"/>
          <w:szCs w:val="24"/>
        </w:rPr>
        <w:t xml:space="preserve">канцелярские наборы для школьников. </w:t>
      </w:r>
      <w:r w:rsidR="00F543C2" w:rsidRPr="002D6AA0">
        <w:rPr>
          <w:sz w:val="24"/>
          <w:szCs w:val="24"/>
        </w:rPr>
        <w:t xml:space="preserve"> </w:t>
      </w:r>
    </w:p>
    <w:p w:rsidR="00E35F1A" w:rsidRDefault="00161CE3" w:rsidP="00FF524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Традиционная а</w:t>
      </w:r>
      <w:r w:rsidR="00F543C2" w:rsidRPr="002D6AA0">
        <w:rPr>
          <w:sz w:val="24"/>
          <w:szCs w:val="24"/>
        </w:rPr>
        <w:t xml:space="preserve">кция </w:t>
      </w:r>
      <w:r w:rsidR="0006236E">
        <w:rPr>
          <w:sz w:val="24"/>
          <w:szCs w:val="24"/>
        </w:rPr>
        <w:t xml:space="preserve">для подопечных </w:t>
      </w:r>
      <w:r w:rsidR="00FF5242">
        <w:rPr>
          <w:sz w:val="24"/>
          <w:szCs w:val="24"/>
        </w:rPr>
        <w:t xml:space="preserve">из </w:t>
      </w:r>
      <w:r w:rsidR="00271B40">
        <w:rPr>
          <w:sz w:val="24"/>
          <w:szCs w:val="24"/>
        </w:rPr>
        <w:t xml:space="preserve">Липецкой области </w:t>
      </w:r>
      <w:r>
        <w:rPr>
          <w:sz w:val="24"/>
          <w:szCs w:val="24"/>
        </w:rPr>
        <w:t xml:space="preserve">проводилась </w:t>
      </w:r>
      <w:r w:rsidR="00F543C2" w:rsidRPr="002D6AA0">
        <w:rPr>
          <w:sz w:val="24"/>
          <w:szCs w:val="24"/>
        </w:rPr>
        <w:t xml:space="preserve">совместно с </w:t>
      </w:r>
      <w:r w:rsidR="00DC15CC">
        <w:rPr>
          <w:sz w:val="24"/>
          <w:szCs w:val="24"/>
        </w:rPr>
        <w:t>проф</w:t>
      </w:r>
      <w:r w:rsidR="009B4164">
        <w:rPr>
          <w:sz w:val="24"/>
          <w:szCs w:val="24"/>
        </w:rPr>
        <w:t xml:space="preserve">союзными активистами </w:t>
      </w:r>
      <w:r w:rsidR="00F543C2" w:rsidRPr="002D6AA0">
        <w:rPr>
          <w:sz w:val="24"/>
          <w:szCs w:val="24"/>
        </w:rPr>
        <w:t xml:space="preserve">НЛМК. </w:t>
      </w:r>
      <w:r w:rsidR="000D74BB">
        <w:rPr>
          <w:sz w:val="24"/>
          <w:szCs w:val="24"/>
        </w:rPr>
        <w:t xml:space="preserve">Гости </w:t>
      </w:r>
      <w:r w:rsidR="00AC7831">
        <w:rPr>
          <w:sz w:val="24"/>
          <w:szCs w:val="24"/>
        </w:rPr>
        <w:t>привезли подарк</w:t>
      </w:r>
      <w:r w:rsidR="000D74BB">
        <w:rPr>
          <w:sz w:val="24"/>
          <w:szCs w:val="24"/>
        </w:rPr>
        <w:t xml:space="preserve">и </w:t>
      </w:r>
      <w:r w:rsidR="00E35F1A">
        <w:rPr>
          <w:sz w:val="24"/>
          <w:szCs w:val="24"/>
        </w:rPr>
        <w:t xml:space="preserve">в </w:t>
      </w:r>
      <w:r w:rsidR="00E35F1A">
        <w:rPr>
          <w:sz w:val="24"/>
          <w:szCs w:val="24"/>
        </w:rPr>
        <w:t>Центры</w:t>
      </w:r>
      <w:r w:rsidR="00E35F1A" w:rsidRPr="002D6AA0">
        <w:rPr>
          <w:sz w:val="24"/>
          <w:szCs w:val="24"/>
        </w:rPr>
        <w:t xml:space="preserve"> помощи д</w:t>
      </w:r>
      <w:r w:rsidR="00E35F1A">
        <w:rPr>
          <w:sz w:val="24"/>
          <w:szCs w:val="24"/>
        </w:rPr>
        <w:t xml:space="preserve">етям </w:t>
      </w:r>
      <w:r w:rsidR="00E35F1A">
        <w:rPr>
          <w:sz w:val="24"/>
          <w:szCs w:val="24"/>
        </w:rPr>
        <w:t>в Липецке и Боринском</w:t>
      </w:r>
      <w:bookmarkStart w:id="0" w:name="_GoBack"/>
      <w:bookmarkEnd w:id="0"/>
      <w:r w:rsidR="00E35F1A">
        <w:rPr>
          <w:sz w:val="24"/>
          <w:szCs w:val="24"/>
        </w:rPr>
        <w:t xml:space="preserve">, </w:t>
      </w:r>
      <w:r w:rsidR="00E35F1A">
        <w:rPr>
          <w:sz w:val="24"/>
          <w:szCs w:val="24"/>
        </w:rPr>
        <w:t>школы</w:t>
      </w:r>
      <w:r w:rsidR="00E35F1A" w:rsidRPr="002D6AA0">
        <w:rPr>
          <w:sz w:val="24"/>
          <w:szCs w:val="24"/>
        </w:rPr>
        <w:t>-интер</w:t>
      </w:r>
      <w:r w:rsidR="00E35F1A">
        <w:rPr>
          <w:sz w:val="24"/>
          <w:szCs w:val="24"/>
        </w:rPr>
        <w:t>наты</w:t>
      </w:r>
      <w:r w:rsidR="00E35F1A">
        <w:rPr>
          <w:sz w:val="24"/>
          <w:szCs w:val="24"/>
        </w:rPr>
        <w:t xml:space="preserve"> в Грязях, поселках Дачный и Тербуны.</w:t>
      </w:r>
    </w:p>
    <w:p w:rsidR="00F543C2" w:rsidRPr="002D6AA0" w:rsidRDefault="00AC7831" w:rsidP="00FF524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За время акции воспитанники</w:t>
      </w:r>
      <w:r w:rsidR="000E0A31">
        <w:rPr>
          <w:sz w:val="24"/>
          <w:szCs w:val="24"/>
        </w:rPr>
        <w:t xml:space="preserve"> </w:t>
      </w:r>
      <w:r w:rsidR="00161CE3">
        <w:rPr>
          <w:sz w:val="24"/>
          <w:szCs w:val="24"/>
        </w:rPr>
        <w:t xml:space="preserve">подшефных </w:t>
      </w:r>
      <w:r>
        <w:rPr>
          <w:sz w:val="24"/>
          <w:szCs w:val="24"/>
        </w:rPr>
        <w:t xml:space="preserve">детских </w:t>
      </w:r>
      <w:r w:rsidR="00161CE3">
        <w:rPr>
          <w:sz w:val="24"/>
          <w:szCs w:val="24"/>
        </w:rPr>
        <w:t xml:space="preserve">учреждений </w:t>
      </w:r>
      <w:r>
        <w:rPr>
          <w:sz w:val="24"/>
          <w:szCs w:val="24"/>
        </w:rPr>
        <w:t>получили</w:t>
      </w:r>
      <w:r w:rsidR="00F543C2" w:rsidRPr="002D6AA0">
        <w:rPr>
          <w:sz w:val="24"/>
          <w:szCs w:val="24"/>
        </w:rPr>
        <w:t xml:space="preserve"> </w:t>
      </w:r>
      <w:r w:rsidR="00E35F1A">
        <w:rPr>
          <w:sz w:val="24"/>
          <w:szCs w:val="24"/>
        </w:rPr>
        <w:t>около 6</w:t>
      </w:r>
      <w:r w:rsidR="00BC0D52">
        <w:rPr>
          <w:sz w:val="24"/>
          <w:szCs w:val="24"/>
        </w:rPr>
        <w:t>00 наборов</w:t>
      </w:r>
      <w:r w:rsidR="005941C4">
        <w:rPr>
          <w:sz w:val="24"/>
          <w:szCs w:val="24"/>
        </w:rPr>
        <w:t xml:space="preserve">. Часть сладостей </w:t>
      </w:r>
      <w:r w:rsidR="00D06B90">
        <w:rPr>
          <w:sz w:val="24"/>
          <w:szCs w:val="24"/>
        </w:rPr>
        <w:t xml:space="preserve">предоставил </w:t>
      </w:r>
      <w:r w:rsidR="007B6FA8">
        <w:rPr>
          <w:sz w:val="24"/>
          <w:szCs w:val="24"/>
        </w:rPr>
        <w:t xml:space="preserve">партнер фонда – компания «Прогресс». </w:t>
      </w:r>
      <w:r w:rsidR="009E2C1D">
        <w:rPr>
          <w:sz w:val="24"/>
          <w:szCs w:val="24"/>
        </w:rPr>
        <w:t xml:space="preserve">Каждый приезд </w:t>
      </w:r>
      <w:r w:rsidR="00271B40">
        <w:rPr>
          <w:sz w:val="24"/>
          <w:szCs w:val="24"/>
        </w:rPr>
        <w:t>гостей сопровождали</w:t>
      </w:r>
      <w:r w:rsidR="00E7360A">
        <w:rPr>
          <w:sz w:val="24"/>
          <w:szCs w:val="24"/>
        </w:rPr>
        <w:t xml:space="preserve"> яркие</w:t>
      </w:r>
      <w:r w:rsidR="00F543C2" w:rsidRPr="002D6AA0">
        <w:rPr>
          <w:sz w:val="24"/>
          <w:szCs w:val="24"/>
        </w:rPr>
        <w:t xml:space="preserve"> </w:t>
      </w:r>
      <w:r w:rsidR="00E7360A">
        <w:rPr>
          <w:sz w:val="24"/>
          <w:szCs w:val="24"/>
        </w:rPr>
        <w:t xml:space="preserve">представления </w:t>
      </w:r>
      <w:r w:rsidR="00F543C2" w:rsidRPr="002D6AA0">
        <w:rPr>
          <w:sz w:val="24"/>
          <w:szCs w:val="24"/>
        </w:rPr>
        <w:t>анима</w:t>
      </w:r>
      <w:r w:rsidR="00E7360A">
        <w:rPr>
          <w:sz w:val="24"/>
          <w:szCs w:val="24"/>
        </w:rPr>
        <w:t>торов</w:t>
      </w:r>
      <w:r w:rsidR="00F543C2" w:rsidRPr="002D6AA0">
        <w:rPr>
          <w:sz w:val="24"/>
          <w:szCs w:val="24"/>
        </w:rPr>
        <w:t>.</w:t>
      </w:r>
    </w:p>
    <w:p w:rsidR="00271B40" w:rsidRDefault="0097023A" w:rsidP="00FF524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Кроме этого </w:t>
      </w:r>
      <w:r w:rsidR="00D5549E">
        <w:rPr>
          <w:sz w:val="24"/>
          <w:szCs w:val="24"/>
        </w:rPr>
        <w:t>более 2000</w:t>
      </w:r>
      <w:r w:rsidR="00271B40">
        <w:rPr>
          <w:sz w:val="24"/>
          <w:szCs w:val="24"/>
        </w:rPr>
        <w:t xml:space="preserve"> </w:t>
      </w:r>
      <w:r w:rsidR="008802D7">
        <w:rPr>
          <w:sz w:val="24"/>
          <w:szCs w:val="24"/>
        </w:rPr>
        <w:t xml:space="preserve">детей из </w:t>
      </w:r>
      <w:r w:rsidR="00271B40">
        <w:rPr>
          <w:sz w:val="24"/>
          <w:szCs w:val="24"/>
        </w:rPr>
        <w:t>малоимущих семей</w:t>
      </w:r>
      <w:r w:rsidR="00271B40" w:rsidRPr="00E93296">
        <w:rPr>
          <w:sz w:val="24"/>
          <w:szCs w:val="24"/>
        </w:rPr>
        <w:t xml:space="preserve"> </w:t>
      </w:r>
      <w:r w:rsidR="00271B40">
        <w:rPr>
          <w:sz w:val="24"/>
          <w:szCs w:val="24"/>
        </w:rPr>
        <w:t xml:space="preserve">из Липецкой области </w:t>
      </w:r>
      <w:r>
        <w:rPr>
          <w:sz w:val="24"/>
          <w:szCs w:val="24"/>
        </w:rPr>
        <w:t xml:space="preserve">накануне нового учебного года </w:t>
      </w:r>
      <w:r w:rsidR="00271B40">
        <w:rPr>
          <w:sz w:val="24"/>
          <w:szCs w:val="24"/>
        </w:rPr>
        <w:t xml:space="preserve">получили </w:t>
      </w:r>
      <w:r w:rsidR="000E0A31">
        <w:rPr>
          <w:sz w:val="24"/>
          <w:szCs w:val="24"/>
        </w:rPr>
        <w:t xml:space="preserve">от фонда </w:t>
      </w:r>
      <w:r w:rsidR="00271B40">
        <w:rPr>
          <w:sz w:val="24"/>
          <w:szCs w:val="24"/>
        </w:rPr>
        <w:t xml:space="preserve">наборы со школьными принадлежностями. Еще </w:t>
      </w:r>
      <w:r w:rsidR="00D5549E">
        <w:rPr>
          <w:sz w:val="24"/>
          <w:szCs w:val="24"/>
        </w:rPr>
        <w:t>более 600</w:t>
      </w:r>
      <w:r w:rsidR="00271B40" w:rsidRPr="00E93296">
        <w:rPr>
          <w:sz w:val="24"/>
          <w:szCs w:val="24"/>
        </w:rPr>
        <w:t xml:space="preserve"> </w:t>
      </w:r>
      <w:r w:rsidR="00EA6C67">
        <w:rPr>
          <w:sz w:val="24"/>
          <w:szCs w:val="24"/>
        </w:rPr>
        <w:t xml:space="preserve">таких </w:t>
      </w:r>
      <w:r w:rsidR="00FF5242">
        <w:rPr>
          <w:sz w:val="24"/>
          <w:szCs w:val="24"/>
        </w:rPr>
        <w:t>наборов</w:t>
      </w:r>
      <w:r w:rsidR="00271B40">
        <w:rPr>
          <w:sz w:val="24"/>
          <w:szCs w:val="24"/>
        </w:rPr>
        <w:t xml:space="preserve"> передали </w:t>
      </w:r>
      <w:r w:rsidR="008802D7">
        <w:rPr>
          <w:sz w:val="24"/>
          <w:szCs w:val="24"/>
        </w:rPr>
        <w:t xml:space="preserve">ребятам </w:t>
      </w:r>
      <w:r w:rsidR="00271B40">
        <w:rPr>
          <w:sz w:val="24"/>
          <w:szCs w:val="24"/>
        </w:rPr>
        <w:t xml:space="preserve">из малообеспеченных семей Старого Оскола. </w:t>
      </w:r>
    </w:p>
    <w:p w:rsidR="00C53889" w:rsidRPr="00531E0E" w:rsidRDefault="00EC5DBB" w:rsidP="00FF524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Поддержка</w:t>
      </w:r>
      <w:r w:rsidRPr="00531E0E">
        <w:rPr>
          <w:sz w:val="24"/>
          <w:szCs w:val="24"/>
        </w:rPr>
        <w:t xml:space="preserve"> </w:t>
      </w:r>
      <w:r>
        <w:rPr>
          <w:sz w:val="24"/>
          <w:szCs w:val="24"/>
        </w:rPr>
        <w:t>воспитанников дет</w:t>
      </w:r>
      <w:r w:rsidRPr="00531E0E">
        <w:rPr>
          <w:sz w:val="24"/>
          <w:szCs w:val="24"/>
        </w:rPr>
        <w:t>домов</w:t>
      </w:r>
      <w:r>
        <w:rPr>
          <w:sz w:val="24"/>
          <w:szCs w:val="24"/>
        </w:rPr>
        <w:t xml:space="preserve"> и особо нуждающихся семей – одно из направлений программы</w:t>
      </w:r>
      <w:r w:rsidRPr="00531E0E">
        <w:rPr>
          <w:sz w:val="24"/>
          <w:szCs w:val="24"/>
        </w:rPr>
        <w:t xml:space="preserve"> «Детство»</w:t>
      </w:r>
      <w:r>
        <w:rPr>
          <w:sz w:val="24"/>
          <w:szCs w:val="24"/>
        </w:rPr>
        <w:t>, которую ф</w:t>
      </w:r>
      <w:r w:rsidRPr="00531E0E">
        <w:rPr>
          <w:sz w:val="24"/>
          <w:szCs w:val="24"/>
        </w:rPr>
        <w:t xml:space="preserve">онд «Милосердие» развивает </w:t>
      </w:r>
      <w:r>
        <w:rPr>
          <w:sz w:val="24"/>
          <w:szCs w:val="24"/>
        </w:rPr>
        <w:t>у</w:t>
      </w:r>
      <w:r w:rsidR="007158A0">
        <w:rPr>
          <w:sz w:val="24"/>
          <w:szCs w:val="24"/>
        </w:rPr>
        <w:t>же четверть века</w:t>
      </w:r>
      <w:r>
        <w:rPr>
          <w:sz w:val="24"/>
          <w:szCs w:val="24"/>
        </w:rPr>
        <w:t xml:space="preserve">. </w:t>
      </w:r>
      <w:r w:rsidR="007158A0">
        <w:rPr>
          <w:sz w:val="24"/>
          <w:szCs w:val="24"/>
        </w:rPr>
        <w:t xml:space="preserve">Ежегодно </w:t>
      </w:r>
      <w:r>
        <w:rPr>
          <w:sz w:val="24"/>
          <w:szCs w:val="24"/>
        </w:rPr>
        <w:t xml:space="preserve">в Липецкой области </w:t>
      </w:r>
      <w:r w:rsidR="007158A0">
        <w:rPr>
          <w:sz w:val="24"/>
          <w:szCs w:val="24"/>
        </w:rPr>
        <w:t xml:space="preserve">проводятся </w:t>
      </w:r>
      <w:r>
        <w:rPr>
          <w:sz w:val="24"/>
          <w:szCs w:val="24"/>
        </w:rPr>
        <w:t>«</w:t>
      </w:r>
      <w:r w:rsidR="00601D0C">
        <w:rPr>
          <w:sz w:val="24"/>
          <w:szCs w:val="24"/>
        </w:rPr>
        <w:t xml:space="preserve">детские» </w:t>
      </w:r>
      <w:r w:rsidR="00271B40">
        <w:rPr>
          <w:sz w:val="24"/>
          <w:szCs w:val="24"/>
        </w:rPr>
        <w:t xml:space="preserve">благотворительные </w:t>
      </w:r>
      <w:r w:rsidR="007158A0">
        <w:rPr>
          <w:sz w:val="24"/>
          <w:szCs w:val="24"/>
        </w:rPr>
        <w:t>акции</w:t>
      </w:r>
      <w:r w:rsidR="00531E0E" w:rsidRPr="00531E0E">
        <w:rPr>
          <w:sz w:val="24"/>
          <w:szCs w:val="24"/>
        </w:rPr>
        <w:t xml:space="preserve"> «Надежда», «Школьная страна», </w:t>
      </w:r>
      <w:r w:rsidR="00BD21A3">
        <w:rPr>
          <w:sz w:val="24"/>
          <w:szCs w:val="24"/>
        </w:rPr>
        <w:t xml:space="preserve">«День знаний», </w:t>
      </w:r>
      <w:r w:rsidR="00531E0E" w:rsidRPr="00531E0E">
        <w:rPr>
          <w:sz w:val="24"/>
          <w:szCs w:val="24"/>
        </w:rPr>
        <w:t>«Рож</w:t>
      </w:r>
      <w:r w:rsidR="007158A0">
        <w:rPr>
          <w:sz w:val="24"/>
          <w:szCs w:val="24"/>
        </w:rPr>
        <w:t>дественский поезд», организуется летний отдых и другие</w:t>
      </w:r>
      <w:r w:rsidR="00531E0E" w:rsidRPr="00531E0E">
        <w:rPr>
          <w:sz w:val="24"/>
          <w:szCs w:val="24"/>
        </w:rPr>
        <w:t xml:space="preserve"> активнос</w:t>
      </w:r>
      <w:r w:rsidR="007158A0">
        <w:rPr>
          <w:sz w:val="24"/>
          <w:szCs w:val="24"/>
        </w:rPr>
        <w:t>ти</w:t>
      </w:r>
      <w:r w:rsidR="00271B40">
        <w:rPr>
          <w:sz w:val="24"/>
          <w:szCs w:val="24"/>
        </w:rPr>
        <w:t xml:space="preserve"> для школьников</w:t>
      </w:r>
      <w:r w:rsidR="00531E0E" w:rsidRPr="00531E0E">
        <w:rPr>
          <w:sz w:val="24"/>
          <w:szCs w:val="24"/>
        </w:rPr>
        <w:t>. За прошлый год на разные добрые дел</w:t>
      </w:r>
      <w:r w:rsidR="00303A2E">
        <w:rPr>
          <w:sz w:val="24"/>
          <w:szCs w:val="24"/>
        </w:rPr>
        <w:t>а прог</w:t>
      </w:r>
      <w:r w:rsidR="00FF5242">
        <w:rPr>
          <w:sz w:val="24"/>
          <w:szCs w:val="24"/>
        </w:rPr>
        <w:t>раммы «Детство» на</w:t>
      </w:r>
      <w:r w:rsidR="00B37734">
        <w:rPr>
          <w:sz w:val="24"/>
          <w:szCs w:val="24"/>
        </w:rPr>
        <w:t>правили более 125 млн рублей. З</w:t>
      </w:r>
      <w:r w:rsidR="00601461">
        <w:rPr>
          <w:sz w:val="24"/>
          <w:szCs w:val="24"/>
        </w:rPr>
        <w:t xml:space="preserve">а восемь месяцев </w:t>
      </w:r>
      <w:r w:rsidR="00521EF0">
        <w:rPr>
          <w:sz w:val="24"/>
          <w:szCs w:val="24"/>
        </w:rPr>
        <w:t xml:space="preserve">2025 </w:t>
      </w:r>
      <w:r w:rsidR="00303A2E">
        <w:rPr>
          <w:sz w:val="24"/>
          <w:szCs w:val="24"/>
        </w:rPr>
        <w:t>года</w:t>
      </w:r>
      <w:r w:rsidR="00FF5242">
        <w:rPr>
          <w:sz w:val="24"/>
          <w:szCs w:val="24"/>
        </w:rPr>
        <w:t xml:space="preserve"> на эти цели </w:t>
      </w:r>
      <w:r w:rsidR="00B37734">
        <w:rPr>
          <w:sz w:val="24"/>
          <w:szCs w:val="24"/>
        </w:rPr>
        <w:t xml:space="preserve">в четырех регионах </w:t>
      </w:r>
      <w:r w:rsidR="00FF5242">
        <w:rPr>
          <w:sz w:val="24"/>
          <w:szCs w:val="24"/>
        </w:rPr>
        <w:t xml:space="preserve">уже перечислили </w:t>
      </w:r>
      <w:r w:rsidR="00601461">
        <w:rPr>
          <w:sz w:val="24"/>
          <w:szCs w:val="24"/>
        </w:rPr>
        <w:t xml:space="preserve">более 124 </w:t>
      </w:r>
      <w:r w:rsidR="00303A2E">
        <w:rPr>
          <w:sz w:val="24"/>
          <w:szCs w:val="24"/>
        </w:rPr>
        <w:t xml:space="preserve">млн рублей.  </w:t>
      </w:r>
    </w:p>
    <w:p w:rsidR="00FF5242" w:rsidRPr="00B92096" w:rsidRDefault="00FF5242" w:rsidP="00FF5242">
      <w:pPr>
        <w:spacing w:line="276" w:lineRule="auto"/>
        <w:rPr>
          <w:sz w:val="24"/>
          <w:szCs w:val="24"/>
        </w:rPr>
      </w:pPr>
      <w:r w:rsidRPr="00B92096">
        <w:rPr>
          <w:b/>
          <w:sz w:val="24"/>
          <w:szCs w:val="24"/>
        </w:rPr>
        <w:t>Благотворительный фонд социальной защиты «Милосердие»</w:t>
      </w:r>
      <w:r w:rsidRPr="00B92096">
        <w:rPr>
          <w:sz w:val="24"/>
          <w:szCs w:val="24"/>
        </w:rPr>
        <w:t xml:space="preserve"> основан в 1999 году. Его программы реализуют на территории Липецкой, Свердловской, Белгородской областей и Алтайского края. За годы работы на сотни благотворительных проектов направлено более 12,5 млрд рублей. Входит в ТОП-10 ведущих корпоративных и частных благотворительных НКО в России по версии рейтинга RAEX. Социальный партнер группы НЛМК. </w:t>
      </w:r>
    </w:p>
    <w:p w:rsidR="00FF5242" w:rsidRPr="00B92096" w:rsidRDefault="00FF5242" w:rsidP="00FF5242">
      <w:pPr>
        <w:spacing w:line="276" w:lineRule="auto"/>
        <w:rPr>
          <w:sz w:val="24"/>
          <w:szCs w:val="24"/>
        </w:rPr>
      </w:pPr>
      <w:r w:rsidRPr="00B92096">
        <w:rPr>
          <w:sz w:val="24"/>
          <w:szCs w:val="24"/>
        </w:rPr>
        <w:t xml:space="preserve">Дополнительная информация о Фонде на </w:t>
      </w:r>
      <w:hyperlink r:id="rId4" w:history="1">
        <w:r w:rsidRPr="00B92096">
          <w:rPr>
            <w:rStyle w:val="a5"/>
            <w:sz w:val="24"/>
            <w:szCs w:val="24"/>
          </w:rPr>
          <w:t>сайте</w:t>
        </w:r>
      </w:hyperlink>
    </w:p>
    <w:p w:rsidR="0006236E" w:rsidRPr="002D6AA0" w:rsidRDefault="0006236E">
      <w:pPr>
        <w:spacing w:line="276" w:lineRule="auto"/>
        <w:rPr>
          <w:sz w:val="24"/>
          <w:szCs w:val="24"/>
        </w:rPr>
      </w:pPr>
    </w:p>
    <w:sectPr w:rsidR="0006236E" w:rsidRPr="002D6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585"/>
    <w:rsid w:val="0006236E"/>
    <w:rsid w:val="000D74BB"/>
    <w:rsid w:val="000E0A31"/>
    <w:rsid w:val="00125CD1"/>
    <w:rsid w:val="0013796B"/>
    <w:rsid w:val="00161CE3"/>
    <w:rsid w:val="001B2585"/>
    <w:rsid w:val="002052FE"/>
    <w:rsid w:val="00232F93"/>
    <w:rsid w:val="0023708E"/>
    <w:rsid w:val="00271B40"/>
    <w:rsid w:val="002D6AA0"/>
    <w:rsid w:val="00303A2E"/>
    <w:rsid w:val="00331E70"/>
    <w:rsid w:val="00347BF7"/>
    <w:rsid w:val="00362C37"/>
    <w:rsid w:val="00363D1D"/>
    <w:rsid w:val="003808CC"/>
    <w:rsid w:val="003A2D58"/>
    <w:rsid w:val="00475E8B"/>
    <w:rsid w:val="004B5DEE"/>
    <w:rsid w:val="00521EF0"/>
    <w:rsid w:val="00531E0E"/>
    <w:rsid w:val="005941C4"/>
    <w:rsid w:val="005A01BA"/>
    <w:rsid w:val="00601461"/>
    <w:rsid w:val="00601D0C"/>
    <w:rsid w:val="00625422"/>
    <w:rsid w:val="006D050E"/>
    <w:rsid w:val="007158A0"/>
    <w:rsid w:val="007B6FA8"/>
    <w:rsid w:val="0086354A"/>
    <w:rsid w:val="008802D7"/>
    <w:rsid w:val="0093403F"/>
    <w:rsid w:val="0097023A"/>
    <w:rsid w:val="00976DEA"/>
    <w:rsid w:val="009B4164"/>
    <w:rsid w:val="009E2C1D"/>
    <w:rsid w:val="00A0360F"/>
    <w:rsid w:val="00AC7831"/>
    <w:rsid w:val="00AD702A"/>
    <w:rsid w:val="00B11B61"/>
    <w:rsid w:val="00B37734"/>
    <w:rsid w:val="00BC0D52"/>
    <w:rsid w:val="00BD21A3"/>
    <w:rsid w:val="00C366FB"/>
    <w:rsid w:val="00C53889"/>
    <w:rsid w:val="00D06B90"/>
    <w:rsid w:val="00D5549E"/>
    <w:rsid w:val="00D705BA"/>
    <w:rsid w:val="00DC15CC"/>
    <w:rsid w:val="00E35F1A"/>
    <w:rsid w:val="00E7360A"/>
    <w:rsid w:val="00E93296"/>
    <w:rsid w:val="00EA6C67"/>
    <w:rsid w:val="00EC5DBB"/>
    <w:rsid w:val="00F36EA9"/>
    <w:rsid w:val="00F543C2"/>
    <w:rsid w:val="00F66C4A"/>
    <w:rsid w:val="00F77D56"/>
    <w:rsid w:val="00FF5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0E0AF7-BD4B-4B16-9A44-4648E6B34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1E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31E70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FF52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loserdie.nlmk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rzb</dc:creator>
  <cp:keywords/>
  <dc:description/>
  <cp:lastModifiedBy>rzb</cp:lastModifiedBy>
  <cp:revision>79</cp:revision>
  <cp:lastPrinted>2024-08-29T07:38:00Z</cp:lastPrinted>
  <dcterms:created xsi:type="dcterms:W3CDTF">2024-05-27T09:18:00Z</dcterms:created>
  <dcterms:modified xsi:type="dcterms:W3CDTF">2025-08-26T11:13:00Z</dcterms:modified>
</cp:coreProperties>
</file>