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2963" w14:textId="5D513BC4" w:rsidR="00850030" w:rsidRPr="00850030" w:rsidRDefault="00850030" w:rsidP="008500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030">
        <w:rPr>
          <w:rFonts w:ascii="Times New Roman" w:hAnsi="Times New Roman" w:cs="Times New Roman"/>
          <w:b/>
          <w:bCs/>
          <w:sz w:val="28"/>
          <w:szCs w:val="28"/>
        </w:rPr>
        <w:t>Анализ потребительских предпочтений на российском рынке замороженных полуфабрикатов в 2025 г.</w:t>
      </w:r>
    </w:p>
    <w:p w14:paraId="62F6593C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A3B53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0030">
        <w:rPr>
          <w:rFonts w:ascii="Times New Roman" w:hAnsi="Times New Roman" w:cs="Times New Roman"/>
          <w:i/>
          <w:iCs/>
          <w:sz w:val="28"/>
          <w:szCs w:val="28"/>
        </w:rPr>
        <w:t>В июле-августе 2025 года исследовательская компания NeoAnalytics завершила проведение маркетингового исследования потребительских предпочтений на российском рынке замороженных полуфабрикатов.</w:t>
      </w:r>
    </w:p>
    <w:p w14:paraId="2C52AD01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3CEA2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>В ходе исследования, проведенного NeoAnalytics на тему «</w:t>
      </w:r>
      <w:proofErr w:type="spellStart"/>
      <w:r w:rsidRPr="00850030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50030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50030">
        <w:rPr>
          <w:rFonts w:ascii="Times New Roman" w:hAnsi="Times New Roman" w:cs="Times New Roman"/>
          <w:sz w:val="28"/>
          <w:szCs w:val="28"/>
        </w:rPr>
        <w:t>attitude</w:t>
      </w:r>
      <w:proofErr w:type="spellEnd"/>
      <w:r w:rsidRPr="00850030">
        <w:rPr>
          <w:rFonts w:ascii="Times New Roman" w:hAnsi="Times New Roman" w:cs="Times New Roman"/>
          <w:sz w:val="28"/>
          <w:szCs w:val="28"/>
        </w:rPr>
        <w:t>: потребительские предпочтения на российском рынке замороженных полуфабрикатов в 2025 г.» выяснилось, что сегодня потребители в первую очередь выбирают традиционное русское блюдо - пельмени (включая манты). Данный ответ составил долю в 81% и существенно опережает другие категории замороженных полуфабрикатов.  На втором месте по популярности идут мясные продукты, их доля составила 50%. Третью строчку занимают вареники с долей ответов в 42%. Рыбные/морские продукты с долей в 37% опережают замороженные овощные смеси (33%)</w:t>
      </w:r>
    </w:p>
    <w:p w14:paraId="44DB23CC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92832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 xml:space="preserve">Несмотря на то, что пельмени, манты пользуются значительной популярностью среди российских потребителей, мужчины более склоны к их покупке. У мужчин среди наиболее востребованных замороженных полуфабрикатов 96% ответов пришлось на пельмени и манты. В то время, как у женщин эта доля составляет существенно меньше, в частности, 66%. </w:t>
      </w:r>
    </w:p>
    <w:p w14:paraId="6287CCE5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C5904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 xml:space="preserve">У мужчин второй по популярности идет категория мясных продуктов. На данный ответ пришлось 60% ответов. И замыкают тройку лидеров по популярности рыбные и морские замороженные продукты. В свою очередь, у женщин на втором месте идут вареники. Далее идет овощные смеси. </w:t>
      </w:r>
    </w:p>
    <w:p w14:paraId="507FB08A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47FEA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 xml:space="preserve">Таким образом, мужчины предпочитают (по степени убывания) пельмени, манты, мясные, рыбные/морские продукты, пиццу, вареники. Когда женщины отдают предпочтения пельменям, мантам, вареникам, овощным смесям, а потом уже идут мясные продукты. </w:t>
      </w:r>
    </w:p>
    <w:p w14:paraId="3ACC0F6C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86CCA" w14:textId="7ABC769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 xml:space="preserve">У мужчин доля пиццы и лазаньи </w:t>
      </w:r>
      <w:r w:rsidRPr="00850030">
        <w:rPr>
          <w:rFonts w:ascii="Times New Roman" w:hAnsi="Times New Roman" w:cs="Times New Roman"/>
          <w:sz w:val="28"/>
          <w:szCs w:val="28"/>
        </w:rPr>
        <w:t>больше, в то время как</w:t>
      </w:r>
      <w:r w:rsidRPr="00850030">
        <w:rPr>
          <w:rFonts w:ascii="Times New Roman" w:hAnsi="Times New Roman" w:cs="Times New Roman"/>
          <w:sz w:val="28"/>
          <w:szCs w:val="28"/>
        </w:rPr>
        <w:t xml:space="preserve"> у женщин – больше доля блинов, сырников и ягод.  </w:t>
      </w:r>
    </w:p>
    <w:p w14:paraId="43F250F5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89D19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>Данный отчет является продуктом интеллектуальной собственностью исследовательской компании NeoAnalytics.</w:t>
      </w:r>
    </w:p>
    <w:p w14:paraId="454F969B" w14:textId="77777777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AE434" w14:textId="19519FF0" w:rsidR="00850030" w:rsidRPr="00850030" w:rsidRDefault="00850030" w:rsidP="0085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30">
        <w:rPr>
          <w:rFonts w:ascii="Times New Roman" w:hAnsi="Times New Roman" w:cs="Times New Roman"/>
          <w:sz w:val="28"/>
          <w:szCs w:val="28"/>
        </w:rPr>
        <w:t>Более подробно с результатами исследования можно ознакомиться на официальном сайте www.neoanalytics.ru</w:t>
      </w:r>
    </w:p>
    <w:sectPr w:rsidR="00850030" w:rsidRPr="0085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30"/>
    <w:rsid w:val="00562BD1"/>
    <w:rsid w:val="00850030"/>
    <w:rsid w:val="00D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C5F7"/>
  <w15:chartTrackingRefBased/>
  <w15:docId w15:val="{ADC224E0-29A0-42F4-B0DE-7AF8BFD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00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00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00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00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00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0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0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00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00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00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00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2025-09-04T13:10:00Z</dcterms:created>
  <dcterms:modified xsi:type="dcterms:W3CDTF">2025-09-04T13:10:00Z</dcterms:modified>
</cp:coreProperties>
</file>