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AF06" w14:textId="77777777" w:rsidR="00EA76B8" w:rsidRPr="00EA76B8" w:rsidRDefault="00EA76B8" w:rsidP="00EA76B8">
      <w:pPr>
        <w:jc w:val="both"/>
        <w:rPr>
          <w:rFonts w:cs="Arial"/>
          <w:b/>
          <w:sz w:val="28"/>
          <w:szCs w:val="28"/>
        </w:rPr>
      </w:pPr>
      <w:r w:rsidRPr="00EA76B8">
        <w:rPr>
          <w:rFonts w:cs="Arial"/>
          <w:b/>
          <w:sz w:val="28"/>
          <w:szCs w:val="28"/>
        </w:rPr>
        <w:t xml:space="preserve">В Калининградской области по нацпроекту завершен ремонт участков дорог ведущих к малым населенным пунктам </w:t>
      </w:r>
    </w:p>
    <w:p w14:paraId="735E63BA" w14:textId="77777777" w:rsidR="00EA76B8" w:rsidRPr="00EA76B8" w:rsidRDefault="00EA76B8" w:rsidP="00EA76B8">
      <w:pPr>
        <w:jc w:val="both"/>
        <w:rPr>
          <w:rFonts w:cs="Arial"/>
          <w:sz w:val="28"/>
          <w:szCs w:val="28"/>
        </w:rPr>
      </w:pPr>
      <w:r w:rsidRPr="00EA76B8">
        <w:rPr>
          <w:rFonts w:cs="Arial"/>
          <w:sz w:val="28"/>
          <w:szCs w:val="28"/>
        </w:rPr>
        <w:t xml:space="preserve">В текущем году национальный проект предусматривает проведение работ на 17 участках, из них 10 улучшают транспортную доступность поселков. </w:t>
      </w:r>
    </w:p>
    <w:p w14:paraId="0724BBA7" w14:textId="77777777" w:rsidR="00EA76B8" w:rsidRPr="00EA76B8" w:rsidRDefault="00EA76B8" w:rsidP="00EA76B8">
      <w:pPr>
        <w:jc w:val="both"/>
        <w:rPr>
          <w:rFonts w:cs="Arial"/>
          <w:sz w:val="28"/>
          <w:szCs w:val="28"/>
        </w:rPr>
      </w:pPr>
      <w:r w:rsidRPr="00EA76B8">
        <w:rPr>
          <w:rFonts w:cs="Arial"/>
          <w:sz w:val="28"/>
          <w:szCs w:val="28"/>
        </w:rPr>
        <w:t xml:space="preserve">За счет средств нацпроекта «Инфраструктура для жизни» в текущем году ремонтировали десять участков дорог, соединяющих небольшие населенные пункты с региональной сетью. </w:t>
      </w:r>
    </w:p>
    <w:p w14:paraId="273FAA7F" w14:textId="77777777" w:rsidR="00EA76B8" w:rsidRPr="00EA76B8" w:rsidRDefault="00EA76B8" w:rsidP="00EA76B8">
      <w:pPr>
        <w:jc w:val="both"/>
        <w:rPr>
          <w:rFonts w:cs="Arial"/>
          <w:sz w:val="28"/>
          <w:szCs w:val="28"/>
        </w:rPr>
      </w:pPr>
      <w:r w:rsidRPr="00EA76B8">
        <w:rPr>
          <w:rFonts w:cs="Arial"/>
          <w:sz w:val="28"/>
          <w:szCs w:val="28"/>
        </w:rPr>
        <w:t xml:space="preserve">Работы на девяти региональных трассах завершены полностью – это  «Ушаково - Светлое», «Липовка – Каштаново - </w:t>
      </w:r>
      <w:proofErr w:type="spellStart"/>
      <w:r w:rsidRPr="00EA76B8">
        <w:rPr>
          <w:rFonts w:cs="Arial"/>
          <w:sz w:val="28"/>
          <w:szCs w:val="28"/>
        </w:rPr>
        <w:t>Громово</w:t>
      </w:r>
      <w:proofErr w:type="spellEnd"/>
      <w:r w:rsidRPr="00EA76B8">
        <w:rPr>
          <w:rFonts w:cs="Arial"/>
          <w:sz w:val="28"/>
          <w:szCs w:val="28"/>
        </w:rPr>
        <w:t xml:space="preserve">»,  «Садовое - Красноярское - </w:t>
      </w:r>
      <w:proofErr w:type="spellStart"/>
      <w:r w:rsidRPr="00EA76B8">
        <w:rPr>
          <w:rFonts w:cs="Arial"/>
          <w:sz w:val="28"/>
          <w:szCs w:val="28"/>
        </w:rPr>
        <w:t>Маяковское</w:t>
      </w:r>
      <w:proofErr w:type="spellEnd"/>
      <w:r w:rsidRPr="00EA76B8">
        <w:rPr>
          <w:rFonts w:cs="Arial"/>
          <w:sz w:val="28"/>
          <w:szCs w:val="28"/>
        </w:rPr>
        <w:t xml:space="preserve">», «Пирогово - </w:t>
      </w:r>
      <w:proofErr w:type="spellStart"/>
      <w:r w:rsidRPr="00EA76B8">
        <w:rPr>
          <w:rFonts w:cs="Arial"/>
          <w:sz w:val="28"/>
          <w:szCs w:val="28"/>
        </w:rPr>
        <w:t>Рожково</w:t>
      </w:r>
      <w:proofErr w:type="spellEnd"/>
      <w:r w:rsidRPr="00EA76B8">
        <w:rPr>
          <w:rFonts w:cs="Arial"/>
          <w:sz w:val="28"/>
          <w:szCs w:val="28"/>
        </w:rPr>
        <w:t>», «</w:t>
      </w:r>
      <w:proofErr w:type="spellStart"/>
      <w:r w:rsidRPr="00EA76B8">
        <w:rPr>
          <w:rFonts w:cs="Arial"/>
          <w:sz w:val="28"/>
          <w:szCs w:val="28"/>
        </w:rPr>
        <w:t>Зорино</w:t>
      </w:r>
      <w:proofErr w:type="spellEnd"/>
      <w:r w:rsidRPr="00EA76B8">
        <w:rPr>
          <w:rFonts w:cs="Arial"/>
          <w:sz w:val="28"/>
          <w:szCs w:val="28"/>
        </w:rPr>
        <w:t xml:space="preserve"> - Красное»,  два участка на дороге «Шатрово – Логвино - </w:t>
      </w:r>
      <w:proofErr w:type="spellStart"/>
      <w:r w:rsidRPr="00EA76B8">
        <w:rPr>
          <w:rFonts w:cs="Arial"/>
          <w:sz w:val="28"/>
          <w:szCs w:val="28"/>
        </w:rPr>
        <w:t>Кремнево</w:t>
      </w:r>
      <w:proofErr w:type="spellEnd"/>
      <w:r w:rsidRPr="00EA76B8">
        <w:rPr>
          <w:rFonts w:cs="Arial"/>
          <w:sz w:val="28"/>
          <w:szCs w:val="28"/>
        </w:rPr>
        <w:t>», «Ульяново - Маевка – Высокое» и «Колосовка "Чкаловск - Люблино – Взморье»</w:t>
      </w:r>
    </w:p>
    <w:p w14:paraId="507C7FC9" w14:textId="77777777" w:rsidR="00EA76B8" w:rsidRPr="00EA76B8" w:rsidRDefault="00EA76B8" w:rsidP="00EA76B8">
      <w:pPr>
        <w:pStyle w:val="af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A76B8">
        <w:rPr>
          <w:rFonts w:ascii="Arial" w:hAnsi="Arial" w:cs="Arial"/>
          <w:color w:val="000000"/>
          <w:sz w:val="28"/>
          <w:szCs w:val="28"/>
        </w:rPr>
        <w:t>На финальном этапе дорожные работы на участке дороги «Ново-Бобруйск – Белый Яр – Дружба». Техническая готовность составляет 100%, в настоящее время идет приемка дорожного объекта в эксплуатацию.</w:t>
      </w:r>
    </w:p>
    <w:p w14:paraId="533F1DF5" w14:textId="77777777" w:rsidR="00EA76B8" w:rsidRPr="00EA76B8" w:rsidRDefault="00EA76B8" w:rsidP="00EA76B8">
      <w:pPr>
        <w:pStyle w:val="af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A76B8">
        <w:rPr>
          <w:rFonts w:ascii="Arial" w:hAnsi="Arial" w:cs="Arial"/>
          <w:color w:val="000000"/>
          <w:sz w:val="28"/>
          <w:szCs w:val="28"/>
        </w:rPr>
        <w:t xml:space="preserve">Общая протяженность отремонтированных дорог, ведущих к небольшим населенным пунктам, составила порядка 110 километров. Общая протяженность региональных дорог в ремонте по нацпроекту «Инфраструктура для жизни» составляет 139 километров, мостов – более 300 </w:t>
      </w:r>
      <w:proofErr w:type="spellStart"/>
      <w:r w:rsidRPr="00EA76B8">
        <w:rPr>
          <w:rFonts w:ascii="Arial" w:hAnsi="Arial" w:cs="Arial"/>
          <w:color w:val="000000"/>
          <w:sz w:val="28"/>
          <w:szCs w:val="28"/>
        </w:rPr>
        <w:t>п.м</w:t>
      </w:r>
      <w:proofErr w:type="spellEnd"/>
      <w:r w:rsidRPr="00EA76B8">
        <w:rPr>
          <w:rFonts w:ascii="Arial" w:hAnsi="Arial" w:cs="Arial"/>
          <w:color w:val="000000"/>
          <w:sz w:val="28"/>
          <w:szCs w:val="28"/>
        </w:rPr>
        <w:t>.</w:t>
      </w:r>
    </w:p>
    <w:p w14:paraId="1308359F" w14:textId="77777777" w:rsidR="00FC2B46" w:rsidRPr="00270620" w:rsidRDefault="00FC2B46" w:rsidP="00FC2B46">
      <w:pPr>
        <w:spacing w:line="276" w:lineRule="auto"/>
        <w:contextualSpacing/>
        <w:jc w:val="both"/>
      </w:pPr>
    </w:p>
    <w:p w14:paraId="15BBA1CF" w14:textId="477F1320" w:rsidR="00EB3E0D" w:rsidRPr="00FC2B46" w:rsidRDefault="00EB3E0D" w:rsidP="00FC2B46"/>
    <w:sectPr w:rsidR="00EB3E0D" w:rsidRPr="00FC2B46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C77A" w14:textId="77777777" w:rsidR="00AF365A" w:rsidRDefault="00AF365A">
      <w:pPr>
        <w:spacing w:after="0" w:line="240" w:lineRule="auto"/>
      </w:pPr>
      <w:r>
        <w:separator/>
      </w:r>
    </w:p>
  </w:endnote>
  <w:endnote w:type="continuationSeparator" w:id="0">
    <w:p w14:paraId="6F9EFA5B" w14:textId="77777777" w:rsidR="00AF365A" w:rsidRDefault="00AF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41A" w14:textId="0DC16DD5" w:rsidR="00F9675B" w:rsidRDefault="0023769F">
    <w:pPr>
      <w:pStyle w:val="af7"/>
      <w:ind w:left="-142"/>
      <w:jc w:val="right"/>
    </w:pPr>
    <w:r>
      <w:rPr>
        <w:noProof/>
        <w:lang w:eastAsia="ru-RU"/>
      </w:rPr>
      <w:drawing>
        <wp:inline distT="0" distB="0" distL="0" distR="0" wp14:anchorId="09F98292" wp14:editId="4CD26DE0">
          <wp:extent cx="5940425" cy="311853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536C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D49D" w14:textId="77777777" w:rsidR="00AF365A" w:rsidRDefault="00AF365A">
      <w:pPr>
        <w:spacing w:after="0" w:line="240" w:lineRule="auto"/>
      </w:pPr>
      <w:r>
        <w:separator/>
      </w:r>
    </w:p>
  </w:footnote>
  <w:footnote w:type="continuationSeparator" w:id="0">
    <w:p w14:paraId="3809D633" w14:textId="77777777" w:rsidR="00AF365A" w:rsidRDefault="00AF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421D6B" w14:paraId="6493CF1F" w14:textId="77777777">
      <w:tc>
        <w:tcPr>
          <w:tcW w:w="6967" w:type="dxa"/>
        </w:tcPr>
        <w:p w14:paraId="31146946" w14:textId="20027D2F" w:rsidR="00F9675B" w:rsidRDefault="00421D6B">
          <w:pPr>
            <w:pStyle w:val="af5"/>
            <w:ind w:left="-529" w:right="-340" w:firstLine="709"/>
            <w:rPr>
              <w:color w:val="808080" w:themeColor="background1" w:themeShade="80"/>
            </w:rPr>
          </w:pPr>
          <w:r w:rsidRPr="00421D6B">
            <w:rPr>
              <w:noProof/>
              <w:lang w:eastAsia="ru-RU"/>
            </w:rPr>
            <w:drawing>
              <wp:inline distT="0" distB="0" distL="0" distR="0" wp14:anchorId="1A892980" wp14:editId="517B4078">
                <wp:extent cx="3488788" cy="832386"/>
                <wp:effectExtent l="0" t="0" r="3810" b="6350"/>
                <wp:docPr id="7806409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640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487" cy="85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7176197" w14:textId="374A98F1" w:rsidR="00F9675B" w:rsidRDefault="00F9675B" w:rsidP="000B6493">
          <w:pPr>
            <w:pStyle w:val="af5"/>
            <w:ind w:left="31" w:right="32"/>
            <w:jc w:val="right"/>
            <w:rPr>
              <w:color w:val="808080" w:themeColor="background1" w:themeShade="80"/>
            </w:rPr>
          </w:pPr>
        </w:p>
      </w:tc>
      <w:tc>
        <w:tcPr>
          <w:tcW w:w="4921" w:type="dxa"/>
        </w:tcPr>
        <w:p w14:paraId="5707E2C7" w14:textId="77777777" w:rsidR="00F9675B" w:rsidRDefault="00F9675B">
          <w:pPr>
            <w:pStyle w:val="af5"/>
            <w:ind w:left="-114"/>
            <w:jc w:val="right"/>
          </w:pPr>
        </w:p>
      </w:tc>
    </w:tr>
  </w:tbl>
  <w:p w14:paraId="157DC882" w14:textId="77777777" w:rsidR="00F9675B" w:rsidRDefault="00F9675B">
    <w:pPr>
      <w:pStyle w:val="af5"/>
      <w:ind w:right="-340"/>
    </w:pPr>
  </w:p>
  <w:p w14:paraId="1581DA74" w14:textId="005DB1EA" w:rsidR="00F9675B" w:rsidRDefault="000A536C">
    <w:pPr>
      <w:pStyle w:val="af5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ПРЕСС-РЕЛИЗ</w:t>
    </w:r>
    <w:r w:rsidR="00A320CB">
      <w:rPr>
        <w:b/>
        <w:color w:val="A6A6A6" w:themeColor="background1" w:themeShade="A6"/>
      </w:rPr>
      <w:t xml:space="preserve">                                                                                                                         </w:t>
    </w:r>
    <w:r w:rsidR="00EA76B8">
      <w:rPr>
        <w:b/>
        <w:color w:val="A6A6A6" w:themeColor="background1" w:themeShade="A6"/>
      </w:rPr>
      <w:t>22</w:t>
    </w:r>
    <w:r w:rsidR="00AD33BA">
      <w:rPr>
        <w:b/>
        <w:color w:val="A6A6A6" w:themeColor="background1" w:themeShade="A6"/>
      </w:rPr>
      <w:t xml:space="preserve"> октября</w:t>
    </w:r>
    <w:r w:rsidR="00A320CB">
      <w:rPr>
        <w:color w:val="808080" w:themeColor="background1" w:themeShade="80"/>
      </w:rPr>
      <w:t xml:space="preserve"> 2025 года</w:t>
    </w:r>
  </w:p>
  <w:p w14:paraId="31A64299" w14:textId="77777777" w:rsidR="00F9675B" w:rsidRDefault="00F9675B">
    <w:pPr>
      <w:pStyle w:val="af5"/>
      <w:ind w:right="-340"/>
      <w:rPr>
        <w:b/>
        <w:color w:val="A6A6A6" w:themeColor="background1" w:themeShade="A6"/>
        <w:sz w:val="24"/>
        <w:szCs w:val="24"/>
      </w:rPr>
    </w:pPr>
  </w:p>
  <w:p w14:paraId="5255B2BC" w14:textId="77777777" w:rsidR="00F9675B" w:rsidRDefault="00F9675B">
    <w:pPr>
      <w:pStyle w:val="af5"/>
      <w:ind w:right="-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C31EC"/>
    <w:multiLevelType w:val="multilevel"/>
    <w:tmpl w:val="E1E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5B"/>
    <w:rsid w:val="00003BC6"/>
    <w:rsid w:val="0002356C"/>
    <w:rsid w:val="0005680D"/>
    <w:rsid w:val="00074BE2"/>
    <w:rsid w:val="00087659"/>
    <w:rsid w:val="00094FCA"/>
    <w:rsid w:val="000A536C"/>
    <w:rsid w:val="000B6493"/>
    <w:rsid w:val="000F1298"/>
    <w:rsid w:val="001C343A"/>
    <w:rsid w:val="001E3EE3"/>
    <w:rsid w:val="0020279B"/>
    <w:rsid w:val="00205D14"/>
    <w:rsid w:val="0023769F"/>
    <w:rsid w:val="002C2D02"/>
    <w:rsid w:val="002C5B94"/>
    <w:rsid w:val="002D6A9E"/>
    <w:rsid w:val="00315EEE"/>
    <w:rsid w:val="0031779C"/>
    <w:rsid w:val="00367BB0"/>
    <w:rsid w:val="00392526"/>
    <w:rsid w:val="003D039E"/>
    <w:rsid w:val="00421D6B"/>
    <w:rsid w:val="00445ADB"/>
    <w:rsid w:val="00452AD5"/>
    <w:rsid w:val="004621C2"/>
    <w:rsid w:val="00480F74"/>
    <w:rsid w:val="004A44FA"/>
    <w:rsid w:val="004C2AD6"/>
    <w:rsid w:val="005160E1"/>
    <w:rsid w:val="00567A56"/>
    <w:rsid w:val="00583146"/>
    <w:rsid w:val="005A01EC"/>
    <w:rsid w:val="005C1ED5"/>
    <w:rsid w:val="005C6C35"/>
    <w:rsid w:val="00676E00"/>
    <w:rsid w:val="00685F04"/>
    <w:rsid w:val="006A4EAB"/>
    <w:rsid w:val="006F3C3A"/>
    <w:rsid w:val="006F508D"/>
    <w:rsid w:val="006F7B62"/>
    <w:rsid w:val="0078407A"/>
    <w:rsid w:val="00884F29"/>
    <w:rsid w:val="0089348D"/>
    <w:rsid w:val="00945C89"/>
    <w:rsid w:val="00954532"/>
    <w:rsid w:val="009605F8"/>
    <w:rsid w:val="009A08D5"/>
    <w:rsid w:val="009A638D"/>
    <w:rsid w:val="00A070E5"/>
    <w:rsid w:val="00A320CB"/>
    <w:rsid w:val="00A9795A"/>
    <w:rsid w:val="00AB018A"/>
    <w:rsid w:val="00AD33BA"/>
    <w:rsid w:val="00AF365A"/>
    <w:rsid w:val="00B024A4"/>
    <w:rsid w:val="00B77BE2"/>
    <w:rsid w:val="00B95944"/>
    <w:rsid w:val="00BC0E4B"/>
    <w:rsid w:val="00C371A3"/>
    <w:rsid w:val="00CC0560"/>
    <w:rsid w:val="00CF02D6"/>
    <w:rsid w:val="00DB53EB"/>
    <w:rsid w:val="00DC3B7C"/>
    <w:rsid w:val="00E31102"/>
    <w:rsid w:val="00E40775"/>
    <w:rsid w:val="00E54A05"/>
    <w:rsid w:val="00EA76B8"/>
    <w:rsid w:val="00EB21DF"/>
    <w:rsid w:val="00EB3E0D"/>
    <w:rsid w:val="00ED02AA"/>
    <w:rsid w:val="00ED0E84"/>
    <w:rsid w:val="00EF4B89"/>
    <w:rsid w:val="00F11BF9"/>
    <w:rsid w:val="00F9675B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9E8D"/>
  <w15:docId w15:val="{06BD1AFD-261E-4331-ACC4-DF4D0BE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шрифт абзаца4"/>
    <w:rsid w:val="001C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5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7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8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1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0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76A8-3508-4896-A479-C16A0968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Телегина Ирина Петровна</cp:lastModifiedBy>
  <cp:revision>16</cp:revision>
  <dcterms:created xsi:type="dcterms:W3CDTF">2025-02-07T06:20:00Z</dcterms:created>
  <dcterms:modified xsi:type="dcterms:W3CDTF">2025-10-22T08:20:00Z</dcterms:modified>
</cp:coreProperties>
</file>