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92D34" w14:textId="77777777" w:rsidR="007404A4" w:rsidRPr="00A102E5" w:rsidRDefault="00E54E21" w:rsidP="007404A4">
      <w:pPr>
        <w:rPr>
          <w:color w:val="001E49"/>
        </w:rPr>
      </w:pPr>
      <w:r w:rsidRPr="00A102E5">
        <w:rPr>
          <w:noProof/>
          <w:color w:val="001E49"/>
        </w:rPr>
        <w:drawing>
          <wp:inline distT="0" distB="0" distL="0" distR="0" wp14:anchorId="736D9370" wp14:editId="4DBE2254">
            <wp:extent cx="2716303" cy="30956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051" cy="320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F0908" w14:textId="77777777" w:rsidR="00886C56" w:rsidRPr="00886C56" w:rsidRDefault="00886C56" w:rsidP="00886C5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Style w:val="ad"/>
          <w:rFonts w:ascii="Arial" w:hAnsi="Arial" w:cs="Arial"/>
          <w:color w:val="0F1115"/>
          <w:sz w:val="22"/>
          <w:szCs w:val="22"/>
        </w:rPr>
        <w:t>Эксперты: Локальная энергетика становится драйвером развития агробизнеса в условиях растущих тарифов</w:t>
      </w:r>
    </w:p>
    <w:p w14:paraId="728A3D96" w14:textId="3F7212FE" w:rsidR="00886C56" w:rsidRPr="00886C56" w:rsidRDefault="00886C56" w:rsidP="00886C5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Style w:val="ad"/>
          <w:rFonts w:ascii="Arial" w:hAnsi="Arial" w:cs="Arial"/>
          <w:color w:val="0F1115"/>
          <w:sz w:val="22"/>
          <w:szCs w:val="22"/>
        </w:rPr>
        <w:t>МОСКВА, 11 ноября 2025 г.</w:t>
      </w:r>
      <w:r w:rsidRPr="00886C56">
        <w:rPr>
          <w:rFonts w:ascii="Arial" w:hAnsi="Arial" w:cs="Arial"/>
          <w:color w:val="0F1115"/>
          <w:sz w:val="22"/>
          <w:szCs w:val="22"/>
        </w:rPr>
        <w:t> – Рост цен на энергоресурсы и требований к бесперебойности цепочек поставок заставляет агропромышленный комплекс искать альтернативные пути энергообеспечения. Одним из ключевых трендов, которые представлены</w:t>
      </w:r>
      <w:r w:rsidR="008B4F85">
        <w:rPr>
          <w:rFonts w:ascii="Arial" w:hAnsi="Arial" w:cs="Arial"/>
          <w:color w:val="0F1115"/>
          <w:sz w:val="22"/>
          <w:szCs w:val="22"/>
        </w:rPr>
        <w:t xml:space="preserve"> на</w:t>
      </w:r>
      <w:r w:rsidRPr="00886C56">
        <w:rPr>
          <w:rFonts w:ascii="Arial" w:hAnsi="Arial" w:cs="Arial"/>
          <w:color w:val="0F1115"/>
          <w:sz w:val="22"/>
          <w:szCs w:val="22"/>
        </w:rPr>
        <w:t xml:space="preserve"> выставке </w:t>
      </w:r>
      <w:r w:rsidRPr="00886C56">
        <w:rPr>
          <w:rStyle w:val="ad"/>
          <w:rFonts w:ascii="Arial" w:hAnsi="Arial" w:cs="Arial"/>
          <w:color w:val="0F1115"/>
          <w:sz w:val="22"/>
          <w:szCs w:val="22"/>
        </w:rPr>
        <w:t xml:space="preserve">Global </w:t>
      </w:r>
      <w:proofErr w:type="spellStart"/>
      <w:r w:rsidRPr="00886C56">
        <w:rPr>
          <w:rStyle w:val="ad"/>
          <w:rFonts w:ascii="Arial" w:hAnsi="Arial" w:cs="Arial"/>
          <w:color w:val="0F1115"/>
          <w:sz w:val="22"/>
          <w:szCs w:val="22"/>
        </w:rPr>
        <w:t>Fresh</w:t>
      </w:r>
      <w:proofErr w:type="spellEnd"/>
      <w:r w:rsidRPr="00886C56">
        <w:rPr>
          <w:rStyle w:val="ad"/>
          <w:rFonts w:ascii="Arial" w:hAnsi="Arial" w:cs="Arial"/>
          <w:color w:val="0F1115"/>
          <w:sz w:val="22"/>
          <w:szCs w:val="22"/>
        </w:rPr>
        <w:t xml:space="preserve"> Market 2025</w:t>
      </w:r>
      <w:r w:rsidRPr="00886C56">
        <w:rPr>
          <w:rFonts w:ascii="Arial" w:hAnsi="Arial" w:cs="Arial"/>
          <w:color w:val="0F1115"/>
          <w:sz w:val="22"/>
          <w:szCs w:val="22"/>
        </w:rPr>
        <w:t> в Москве, станет технология Локальные интеллектуальные энергосистемы (ЛИЭС).</w:t>
      </w:r>
    </w:p>
    <w:p w14:paraId="3C69A0D9" w14:textId="425F31F9" w:rsidR="00886C56" w:rsidRPr="00886C56" w:rsidRDefault="00886C56" w:rsidP="00886C5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Fonts w:ascii="Arial" w:hAnsi="Arial" w:cs="Arial"/>
          <w:color w:val="0F1115"/>
          <w:sz w:val="22"/>
          <w:szCs w:val="22"/>
        </w:rPr>
        <w:t>Эта технология, основанная на объединении объектов малой генерации в самоуправляемую сеть с использованием искусственного интеллекта, перестала быть нишевой и рассматривается как практичное решение для удаленных ферм, тепличных комплексов и перерабатывающих предприятий.</w:t>
      </w:r>
    </w:p>
    <w:p w14:paraId="7FFDA5A7" w14:textId="77777777" w:rsidR="00886C56" w:rsidRPr="00886C56" w:rsidRDefault="00886C56" w:rsidP="00886C5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Style w:val="ad"/>
          <w:rFonts w:ascii="Arial" w:hAnsi="Arial" w:cs="Arial"/>
          <w:color w:val="0F1115"/>
          <w:sz w:val="22"/>
          <w:szCs w:val="22"/>
        </w:rPr>
        <w:t>Чем интересна технология для АПК:</w:t>
      </w:r>
    </w:p>
    <w:p w14:paraId="40C90043" w14:textId="164F6774" w:rsidR="00886C56" w:rsidRPr="00886C56" w:rsidRDefault="00886C56" w:rsidP="00886C5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Style w:val="ad"/>
          <w:rFonts w:ascii="Arial" w:hAnsi="Arial" w:cs="Arial"/>
          <w:color w:val="0F1115"/>
          <w:sz w:val="22"/>
          <w:szCs w:val="22"/>
        </w:rPr>
        <w:t>Когенерация.</w:t>
      </w:r>
      <w:r w:rsidRPr="00886C56">
        <w:rPr>
          <w:rFonts w:ascii="Arial" w:hAnsi="Arial" w:cs="Arial"/>
          <w:color w:val="0F1115"/>
          <w:sz w:val="22"/>
          <w:szCs w:val="22"/>
        </w:rPr>
        <w:t> Совместная выработка электричества, тепла, холода и углекислого газа – стандартная опция для таких систем, что очень важно для агропроизводств.</w:t>
      </w:r>
    </w:p>
    <w:p w14:paraId="7A1BE945" w14:textId="77777777" w:rsidR="00886C56" w:rsidRPr="00886C56" w:rsidRDefault="00886C56" w:rsidP="00886C5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Style w:val="ad"/>
          <w:rFonts w:ascii="Arial" w:hAnsi="Arial" w:cs="Arial"/>
          <w:color w:val="0F1115"/>
          <w:sz w:val="22"/>
          <w:szCs w:val="22"/>
        </w:rPr>
        <w:t>Управление стоимостью энергии.</w:t>
      </w:r>
      <w:r w:rsidRPr="00886C56">
        <w:rPr>
          <w:rFonts w:ascii="Arial" w:hAnsi="Arial" w:cs="Arial"/>
          <w:color w:val="0F1115"/>
          <w:sz w:val="22"/>
          <w:szCs w:val="22"/>
        </w:rPr>
        <w:t> Собственная генерация позволяет фиксировать затраты на энергоносители на длительный срок, защищая бизнес от колебаний сетевых тарифов.</w:t>
      </w:r>
    </w:p>
    <w:p w14:paraId="1BD10197" w14:textId="03FE0C7D" w:rsidR="00886C56" w:rsidRPr="00886C56" w:rsidRDefault="00886C56" w:rsidP="00886C56">
      <w:pPr>
        <w:pStyle w:val="ds-markdown-paragraph"/>
        <w:numPr>
          <w:ilvl w:val="0"/>
          <w:numId w:val="3"/>
        </w:numPr>
        <w:shd w:val="clear" w:color="auto" w:fill="FFFFFF"/>
        <w:spacing w:after="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Style w:val="ad"/>
          <w:rFonts w:ascii="Arial" w:hAnsi="Arial" w:cs="Arial"/>
          <w:color w:val="0F1115"/>
          <w:sz w:val="22"/>
          <w:szCs w:val="22"/>
        </w:rPr>
        <w:t>Надежность.</w:t>
      </w:r>
      <w:r w:rsidRPr="00886C56">
        <w:rPr>
          <w:rFonts w:ascii="Arial" w:hAnsi="Arial" w:cs="Arial"/>
          <w:color w:val="0F1115"/>
          <w:sz w:val="22"/>
          <w:szCs w:val="22"/>
        </w:rPr>
        <w:t> Для теплиц и хранилищ даже кратковременное отключение энергии может привести к значительным убыткам. Интеллектуальные системы управления минимизируют такие риски.</w:t>
      </w:r>
    </w:p>
    <w:p w14:paraId="3C36CBB5" w14:textId="7B3CA4D8" w:rsidR="00886C56" w:rsidRPr="00886C56" w:rsidRDefault="00886C56" w:rsidP="00886C5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Fonts w:ascii="Arial" w:hAnsi="Arial" w:cs="Arial"/>
          <w:color w:val="0F1115"/>
          <w:sz w:val="22"/>
          <w:szCs w:val="22"/>
        </w:rPr>
        <w:t xml:space="preserve">Опыт внедрения подобных систем, например, в жилом микрорайоне «Березовое» в Новосибирске, где проект работает более </w:t>
      </w:r>
      <w:r w:rsidR="00230A32">
        <w:rPr>
          <w:rFonts w:ascii="Arial" w:hAnsi="Arial" w:cs="Arial"/>
          <w:color w:val="0F1115"/>
          <w:sz w:val="22"/>
          <w:szCs w:val="22"/>
        </w:rPr>
        <w:t>восьми</w:t>
      </w:r>
      <w:r w:rsidRPr="00886C56">
        <w:rPr>
          <w:rFonts w:ascii="Arial" w:hAnsi="Arial" w:cs="Arial"/>
          <w:color w:val="0F1115"/>
          <w:sz w:val="22"/>
          <w:szCs w:val="22"/>
        </w:rPr>
        <w:t xml:space="preserve"> лет, демонстрирует не только повышение надежности, но и снижение удельного расхода топлива. Эти наработки теперь адаптируются под задачи агросектора.</w:t>
      </w:r>
    </w:p>
    <w:p w14:paraId="1D31AE08" w14:textId="1AB298B2" w:rsidR="00886C56" w:rsidRDefault="00886C56" w:rsidP="00886C56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Fonts w:ascii="Arial" w:hAnsi="Arial" w:cs="Arial"/>
          <w:color w:val="0F1115"/>
          <w:sz w:val="22"/>
          <w:szCs w:val="22"/>
        </w:rPr>
        <w:t>Тема обеспечения энергией удаленных и быстрорастущих производств становится одной из центральных для устойчивого развития АПК. Выставка </w:t>
      </w:r>
      <w:r w:rsidRPr="0029313D">
        <w:rPr>
          <w:rStyle w:val="ad"/>
          <w:rFonts w:ascii="Arial" w:hAnsi="Arial" w:cs="Arial"/>
          <w:b w:val="0"/>
          <w:bCs w:val="0"/>
          <w:color w:val="0F1115"/>
          <w:sz w:val="22"/>
          <w:szCs w:val="22"/>
        </w:rPr>
        <w:t xml:space="preserve">Global </w:t>
      </w:r>
      <w:proofErr w:type="spellStart"/>
      <w:r w:rsidRPr="0029313D">
        <w:rPr>
          <w:rStyle w:val="ad"/>
          <w:rFonts w:ascii="Arial" w:hAnsi="Arial" w:cs="Arial"/>
          <w:b w:val="0"/>
          <w:bCs w:val="0"/>
          <w:color w:val="0F1115"/>
          <w:sz w:val="22"/>
          <w:szCs w:val="22"/>
        </w:rPr>
        <w:t>Fresh</w:t>
      </w:r>
      <w:proofErr w:type="spellEnd"/>
      <w:r w:rsidRPr="0029313D">
        <w:rPr>
          <w:rStyle w:val="ad"/>
          <w:rFonts w:ascii="Arial" w:hAnsi="Arial" w:cs="Arial"/>
          <w:b w:val="0"/>
          <w:bCs w:val="0"/>
          <w:color w:val="0F1115"/>
          <w:sz w:val="22"/>
          <w:szCs w:val="22"/>
        </w:rPr>
        <w:t xml:space="preserve"> Market 2025</w:t>
      </w:r>
      <w:r w:rsidRPr="0029313D">
        <w:rPr>
          <w:rFonts w:ascii="Arial" w:hAnsi="Arial" w:cs="Arial"/>
          <w:b/>
          <w:bCs/>
          <w:color w:val="0F1115"/>
          <w:sz w:val="22"/>
          <w:szCs w:val="22"/>
        </w:rPr>
        <w:t>,</w:t>
      </w:r>
      <w:r w:rsidRPr="00886C56">
        <w:rPr>
          <w:rFonts w:ascii="Arial" w:hAnsi="Arial" w:cs="Arial"/>
          <w:color w:val="0F1115"/>
          <w:sz w:val="22"/>
          <w:szCs w:val="22"/>
        </w:rPr>
        <w:t xml:space="preserve"> где будут представлены в том числе и энергетические решения, станет одной из площадок для обсуждения этого тренда.</w:t>
      </w:r>
    </w:p>
    <w:p w14:paraId="0CCEA3B0" w14:textId="4EA90860" w:rsidR="008B4F85" w:rsidRPr="00886C56" w:rsidRDefault="008B4F85" w:rsidP="008B4F85">
      <w:pPr>
        <w:pStyle w:val="ds-markdown-paragraph"/>
        <w:shd w:val="clear" w:color="auto" w:fill="FFFFFF"/>
        <w:spacing w:before="240" w:beforeAutospacing="0" w:after="240" w:afterAutospacing="0"/>
        <w:jc w:val="both"/>
        <w:rPr>
          <w:rFonts w:ascii="Arial" w:hAnsi="Arial" w:cs="Arial"/>
          <w:color w:val="0F1115"/>
          <w:sz w:val="22"/>
          <w:szCs w:val="22"/>
        </w:rPr>
      </w:pPr>
      <w:r w:rsidRPr="00886C56">
        <w:rPr>
          <w:rFonts w:ascii="Arial" w:hAnsi="Arial" w:cs="Arial"/>
          <w:color w:val="0F1115"/>
          <w:sz w:val="22"/>
          <w:szCs w:val="22"/>
        </w:rPr>
        <w:t xml:space="preserve">«Агробизнес часто опережает возможности сетевой инфраструктуры. Строительство новой подстанции или ЛЭП может занять годы, тогда как запуск новой теплицы – вопрос месяцев. </w:t>
      </w:r>
      <w:r>
        <w:rPr>
          <w:rFonts w:ascii="Arial" w:hAnsi="Arial" w:cs="Arial"/>
          <w:color w:val="0F1115"/>
          <w:sz w:val="22"/>
          <w:szCs w:val="22"/>
        </w:rPr>
        <w:t>Локаль</w:t>
      </w:r>
      <w:r w:rsidRPr="00886C56">
        <w:rPr>
          <w:rFonts w:ascii="Arial" w:hAnsi="Arial" w:cs="Arial"/>
          <w:color w:val="0F1115"/>
          <w:sz w:val="22"/>
          <w:szCs w:val="22"/>
        </w:rPr>
        <w:t xml:space="preserve">ные </w:t>
      </w:r>
      <w:proofErr w:type="spellStart"/>
      <w:r w:rsidRPr="00886C56">
        <w:rPr>
          <w:rFonts w:ascii="Arial" w:hAnsi="Arial" w:cs="Arial"/>
          <w:color w:val="0F1115"/>
          <w:sz w:val="22"/>
          <w:szCs w:val="22"/>
        </w:rPr>
        <w:t>энергорешения</w:t>
      </w:r>
      <w:proofErr w:type="spellEnd"/>
      <w:r w:rsidRPr="00886C56">
        <w:rPr>
          <w:rFonts w:ascii="Arial" w:hAnsi="Arial" w:cs="Arial"/>
          <w:color w:val="0F1115"/>
          <w:sz w:val="22"/>
          <w:szCs w:val="22"/>
        </w:rPr>
        <w:t xml:space="preserve"> позволяют снять это противоречие», – комментирует </w:t>
      </w:r>
      <w:r w:rsidRPr="0029313D">
        <w:rPr>
          <w:rStyle w:val="ad"/>
          <w:rFonts w:ascii="Arial" w:hAnsi="Arial" w:cs="Arial"/>
          <w:b w:val="0"/>
          <w:bCs w:val="0"/>
          <w:color w:val="0F1115"/>
          <w:sz w:val="22"/>
          <w:szCs w:val="22"/>
        </w:rPr>
        <w:t>Александр Холдин, генеральный директор АО «ТЭСС»</w:t>
      </w:r>
      <w:r w:rsidRPr="0029313D">
        <w:rPr>
          <w:rFonts w:ascii="Arial" w:hAnsi="Arial" w:cs="Arial"/>
          <w:b/>
          <w:bCs/>
          <w:color w:val="0F1115"/>
          <w:sz w:val="22"/>
          <w:szCs w:val="22"/>
        </w:rPr>
        <w:t>,</w:t>
      </w:r>
      <w:r w:rsidRPr="00886C56">
        <w:rPr>
          <w:rFonts w:ascii="Arial" w:hAnsi="Arial" w:cs="Arial"/>
          <w:color w:val="0F1115"/>
          <w:sz w:val="22"/>
          <w:szCs w:val="22"/>
        </w:rPr>
        <w:t xml:space="preserve"> которое представит свою разработку ЛИЭС на выставке.</w:t>
      </w:r>
    </w:p>
    <w:p w14:paraId="3E6A130B" w14:textId="6E6A52BA" w:rsidR="000E693E" w:rsidRPr="00AA0711" w:rsidRDefault="00291568" w:rsidP="004C5915">
      <w:pPr>
        <w:spacing w:line="276" w:lineRule="auto"/>
        <w:rPr>
          <w:rStyle w:val="a8"/>
          <w:rFonts w:ascii="Arial" w:eastAsia="Times New Roman" w:hAnsi="Arial" w:cs="Arial"/>
          <w:sz w:val="20"/>
          <w:szCs w:val="20"/>
        </w:rPr>
      </w:pPr>
      <w:r w:rsidRPr="00AA0711">
        <w:rPr>
          <w:rFonts w:ascii="Arial" w:eastAsia="Times New Roman" w:hAnsi="Arial" w:cs="Arial"/>
          <w:b/>
          <w:color w:val="404040"/>
          <w:sz w:val="20"/>
          <w:szCs w:val="20"/>
          <w:lang w:eastAsia="ru-RU"/>
        </w:rPr>
        <w:t>Контактная информация для СМИ:</w:t>
      </w:r>
      <w:r w:rsidRPr="00AA0711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Юлия Неустроева, менеджер по связям с общественностью АО «ТЭСС»</w:t>
      </w:r>
      <w:r w:rsidRPr="00AA0711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  <w:t>Телефон: +7-993-003-08-60</w:t>
      </w:r>
      <w:r w:rsidRPr="00AA0711">
        <w:rPr>
          <w:rFonts w:ascii="Arial" w:eastAsia="Times New Roman" w:hAnsi="Arial" w:cs="Arial"/>
          <w:color w:val="404040"/>
          <w:sz w:val="20"/>
          <w:szCs w:val="20"/>
          <w:lang w:eastAsia="ru-RU"/>
        </w:rPr>
        <w:br/>
      </w:r>
      <w:proofErr w:type="spellStart"/>
      <w:r w:rsidRPr="00AA071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>Email</w:t>
      </w:r>
      <w:proofErr w:type="spellEnd"/>
      <w:r w:rsidRPr="00AA0711">
        <w:rPr>
          <w:rFonts w:ascii="Arial" w:eastAsia="Times New Roman" w:hAnsi="Arial" w:cs="Arial"/>
          <w:color w:val="404040"/>
          <w:sz w:val="20"/>
          <w:szCs w:val="20"/>
          <w:lang w:eastAsia="ru-RU"/>
        </w:rPr>
        <w:t xml:space="preserve">: </w:t>
      </w:r>
      <w:hyperlink r:id="rId8" w:history="1">
        <w:r w:rsidRPr="00AA0711">
          <w:rPr>
            <w:rStyle w:val="a8"/>
            <w:rFonts w:ascii="Arial" w:eastAsia="Times New Roman" w:hAnsi="Arial" w:cs="Arial"/>
            <w:sz w:val="20"/>
            <w:szCs w:val="20"/>
            <w:lang w:val="en-US"/>
          </w:rPr>
          <w:t>neustroevayuf</w:t>
        </w:r>
        <w:r w:rsidRPr="00AA0711">
          <w:rPr>
            <w:rStyle w:val="a8"/>
            <w:rFonts w:ascii="Arial" w:eastAsia="Times New Roman" w:hAnsi="Arial" w:cs="Arial"/>
            <w:sz w:val="20"/>
            <w:szCs w:val="20"/>
          </w:rPr>
          <w:t>@</w:t>
        </w:r>
        <w:r w:rsidRPr="00AA0711">
          <w:rPr>
            <w:rStyle w:val="a8"/>
            <w:rFonts w:ascii="Arial" w:eastAsia="Times New Roman" w:hAnsi="Arial" w:cs="Arial"/>
            <w:sz w:val="20"/>
            <w:szCs w:val="20"/>
            <w:lang w:val="en-US"/>
          </w:rPr>
          <w:t>gktess</w:t>
        </w:r>
        <w:r w:rsidRPr="00AA0711">
          <w:rPr>
            <w:rStyle w:val="a8"/>
            <w:rFonts w:ascii="Arial" w:eastAsia="Times New Roman" w:hAnsi="Arial" w:cs="Arial"/>
            <w:sz w:val="20"/>
            <w:szCs w:val="20"/>
          </w:rPr>
          <w:t>.</w:t>
        </w:r>
        <w:proofErr w:type="spellStart"/>
        <w:r w:rsidRPr="00AA0711">
          <w:rPr>
            <w:rStyle w:val="a8"/>
            <w:rFonts w:ascii="Arial" w:eastAsia="Times New Roman" w:hAnsi="Arial" w:cs="Arial"/>
            <w:sz w:val="20"/>
            <w:szCs w:val="20"/>
            <w:lang w:val="en-US"/>
          </w:rPr>
          <w:t>ru</w:t>
        </w:r>
        <w:proofErr w:type="spellEnd"/>
      </w:hyperlink>
    </w:p>
    <w:p w14:paraId="6D43DF95" w14:textId="06696D22" w:rsidR="00A30348" w:rsidRPr="00AA0711" w:rsidRDefault="00185138" w:rsidP="004C5915">
      <w:pPr>
        <w:spacing w:line="276" w:lineRule="auto"/>
        <w:rPr>
          <w:rFonts w:ascii="Arial" w:eastAsia="Times New Roman" w:hAnsi="Arial" w:cs="Arial"/>
          <w:i/>
          <w:iCs/>
          <w:color w:val="404040"/>
          <w:sz w:val="20"/>
          <w:szCs w:val="20"/>
          <w:lang w:eastAsia="ru-RU"/>
        </w:rPr>
      </w:pPr>
      <w:r>
        <w:rPr>
          <w:rFonts w:ascii="Arial" w:hAnsi="Arial" w:cs="Arial"/>
          <w:sz w:val="20"/>
          <w:szCs w:val="20"/>
          <w:lang w:eastAsia="ru-RU"/>
        </w:rPr>
        <w:pict w14:anchorId="45AA2FDC">
          <v:rect id="_x0000_i1025" style="width:0;height:.75pt" o:hrstd="t" o:hr="t" fillcolor="#a0a0a0" stroked="f"/>
        </w:pict>
      </w:r>
      <w:r w:rsidR="00A30348" w:rsidRPr="00AA0711">
        <w:rPr>
          <w:rFonts w:ascii="Arial" w:eastAsia="Times New Roman" w:hAnsi="Arial" w:cs="Arial"/>
          <w:i/>
          <w:iCs/>
          <w:color w:val="404040"/>
          <w:sz w:val="20"/>
          <w:szCs w:val="20"/>
          <w:lang w:eastAsia="ru-RU"/>
        </w:rPr>
        <w:t>О компании:</w:t>
      </w:r>
    </w:p>
    <w:p w14:paraId="4260D9C5" w14:textId="1A91FA81" w:rsidR="00291568" w:rsidRPr="00AA0711" w:rsidRDefault="00291568" w:rsidP="004C5915">
      <w:pPr>
        <w:spacing w:line="276" w:lineRule="auto"/>
        <w:rPr>
          <w:rFonts w:ascii="Arial" w:eastAsia="Times New Roman" w:hAnsi="Arial" w:cs="Arial"/>
          <w:sz w:val="20"/>
          <w:szCs w:val="20"/>
          <w:lang w:eastAsia="ru-RU"/>
        </w:rPr>
      </w:pPr>
      <w:r w:rsidRPr="00AA0711">
        <w:rPr>
          <w:rFonts w:ascii="Arial" w:eastAsia="Times New Roman" w:hAnsi="Arial" w:cs="Arial"/>
          <w:i/>
          <w:iCs/>
          <w:color w:val="404040"/>
          <w:sz w:val="20"/>
          <w:szCs w:val="20"/>
          <w:lang w:eastAsia="ru-RU"/>
        </w:rPr>
        <w:t xml:space="preserve">ТЭСС — компания, специализирующаяся на внедрении инновационных решений в </w:t>
      </w:r>
      <w:r w:rsidRPr="00AA0711">
        <w:rPr>
          <w:rFonts w:ascii="Arial" w:eastAsia="Times New Roman" w:hAnsi="Arial" w:cs="Arial"/>
          <w:i/>
          <w:iCs/>
          <w:sz w:val="20"/>
          <w:szCs w:val="20"/>
          <w:lang w:eastAsia="ru-RU"/>
        </w:rPr>
        <w:t xml:space="preserve">энергетике для повышения надежности и эффективности энергосистем. </w:t>
      </w:r>
    </w:p>
    <w:p w14:paraId="19B33A8D" w14:textId="3ACFB43D" w:rsidR="00291568" w:rsidRPr="00AA0711" w:rsidRDefault="00291568" w:rsidP="004C5915">
      <w:pPr>
        <w:spacing w:line="276" w:lineRule="auto"/>
        <w:rPr>
          <w:rFonts w:ascii="Arial" w:hAnsi="Arial" w:cs="Arial"/>
          <w:sz w:val="20"/>
          <w:szCs w:val="20"/>
        </w:rPr>
      </w:pPr>
      <w:r w:rsidRPr="00AA0711">
        <w:rPr>
          <w:rFonts w:ascii="Arial" w:hAnsi="Arial" w:cs="Arial"/>
          <w:sz w:val="20"/>
          <w:szCs w:val="20"/>
        </w:rPr>
        <w:t>20+ лет обеспечиваем энергией людей и компании</w:t>
      </w:r>
    </w:p>
    <w:p w14:paraId="4D4254D0" w14:textId="4F8C63D1" w:rsidR="00291568" w:rsidRPr="00AA0711" w:rsidRDefault="00291568" w:rsidP="004C5915">
      <w:pPr>
        <w:spacing w:line="276" w:lineRule="auto"/>
        <w:rPr>
          <w:rFonts w:ascii="Arial" w:hAnsi="Arial" w:cs="Arial"/>
          <w:sz w:val="20"/>
          <w:szCs w:val="20"/>
        </w:rPr>
      </w:pPr>
      <w:r w:rsidRPr="00AA0711">
        <w:rPr>
          <w:rFonts w:ascii="Arial" w:hAnsi="Arial" w:cs="Arial"/>
          <w:sz w:val="20"/>
          <w:szCs w:val="20"/>
        </w:rPr>
        <w:lastRenderedPageBreak/>
        <w:t>800+ реализованных проектов</w:t>
      </w:r>
    </w:p>
    <w:p w14:paraId="57DE3712" w14:textId="69C40B92" w:rsidR="00291568" w:rsidRPr="00AA0711" w:rsidRDefault="00291568" w:rsidP="004C5915">
      <w:pPr>
        <w:spacing w:line="276" w:lineRule="auto"/>
        <w:rPr>
          <w:rFonts w:ascii="Arial" w:hAnsi="Arial" w:cs="Arial"/>
          <w:sz w:val="20"/>
          <w:szCs w:val="20"/>
        </w:rPr>
      </w:pPr>
      <w:r w:rsidRPr="00AA0711">
        <w:rPr>
          <w:rFonts w:ascii="Arial" w:hAnsi="Arial" w:cs="Arial"/>
          <w:sz w:val="20"/>
          <w:szCs w:val="20"/>
        </w:rPr>
        <w:t>23 города присутствия на территории РФ</w:t>
      </w:r>
    </w:p>
    <w:p w14:paraId="20FCE198" w14:textId="206739DF" w:rsidR="001E7598" w:rsidRDefault="001E7598" w:rsidP="004C5915">
      <w:pPr>
        <w:spacing w:line="276" w:lineRule="auto"/>
        <w:rPr>
          <w:rFonts w:ascii="Arial" w:hAnsi="Arial" w:cs="Arial"/>
        </w:rPr>
      </w:pPr>
    </w:p>
    <w:p w14:paraId="0D26B4A2" w14:textId="6C90D972" w:rsidR="001E7598" w:rsidRPr="005A0E29" w:rsidRDefault="001E7598" w:rsidP="001E7598">
      <w:pPr>
        <w:spacing w:line="276" w:lineRule="auto"/>
        <w:rPr>
          <w:rFonts w:ascii="Arial" w:hAnsi="Arial" w:cs="Arial"/>
        </w:rPr>
      </w:pPr>
    </w:p>
    <w:sectPr w:rsidR="001E7598" w:rsidRPr="005A0E29" w:rsidSect="000363B6">
      <w:headerReference w:type="first" r:id="rId9"/>
      <w:footerReference w:type="first" r:id="rId10"/>
      <w:pgSz w:w="11906" w:h="16838"/>
      <w:pgMar w:top="1135" w:right="851" w:bottom="1701" w:left="1701" w:header="992" w:footer="7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5C5D2" w14:textId="77777777" w:rsidR="00185138" w:rsidRDefault="00185138" w:rsidP="00202A5A">
      <w:pPr>
        <w:spacing w:after="0" w:line="240" w:lineRule="auto"/>
      </w:pPr>
      <w:r>
        <w:separator/>
      </w:r>
    </w:p>
  </w:endnote>
  <w:endnote w:type="continuationSeparator" w:id="0">
    <w:p w14:paraId="028A661E" w14:textId="77777777" w:rsidR="00185138" w:rsidRDefault="00185138" w:rsidP="00202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2B80E" w14:textId="77777777" w:rsidR="00F07E37" w:rsidRPr="007F4AE9" w:rsidRDefault="00470C90" w:rsidP="009933F0">
    <w:pPr>
      <w:tabs>
        <w:tab w:val="left" w:pos="7312"/>
      </w:tabs>
      <w:rPr>
        <w:rFonts w:ascii="Arial" w:hAnsi="Arial" w:cs="Arial"/>
      </w:rPr>
    </w:pPr>
    <w:r>
      <w:rPr>
        <w:rFonts w:ascii="Arial" w:hAnsi="Arial" w:cs="Arial"/>
        <w:noProof/>
        <w:spacing w:val="-2"/>
        <w:sz w:val="16"/>
        <w:szCs w:val="16"/>
      </w:rPr>
      <w:drawing>
        <wp:anchor distT="0" distB="0" distL="114300" distR="114300" simplePos="0" relativeHeight="251695104" behindDoc="1" locked="0" layoutInCell="1" allowOverlap="1" wp14:anchorId="67037366" wp14:editId="0A6F0519">
          <wp:simplePos x="0" y="0"/>
          <wp:positionH relativeFrom="page">
            <wp:align>right</wp:align>
          </wp:positionH>
          <wp:positionV relativeFrom="paragraph">
            <wp:posOffset>-585824</wp:posOffset>
          </wp:positionV>
          <wp:extent cx="7552706" cy="1435264"/>
          <wp:effectExtent l="0" t="0" r="0" b="0"/>
          <wp:wrapNone/>
          <wp:docPr id="27" name="Рисунок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2706" cy="1435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8BB951" w14:textId="77777777" w:rsidR="001D789E" w:rsidRPr="009933F0" w:rsidRDefault="001D789E" w:rsidP="00DA36B3">
    <w:pPr>
      <w:pStyle w:val="a5"/>
      <w:rPr>
        <w:rFonts w:ascii="Arial" w:hAnsi="Arial" w:cs="Arial"/>
        <w:spacing w:val="-2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9217D" w14:textId="77777777" w:rsidR="00185138" w:rsidRDefault="00185138" w:rsidP="00202A5A">
      <w:pPr>
        <w:spacing w:after="0" w:line="240" w:lineRule="auto"/>
      </w:pPr>
      <w:r>
        <w:separator/>
      </w:r>
    </w:p>
  </w:footnote>
  <w:footnote w:type="continuationSeparator" w:id="0">
    <w:p w14:paraId="4FF3FDC9" w14:textId="77777777" w:rsidR="00185138" w:rsidRDefault="00185138" w:rsidP="00202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A09BCA" w14:textId="77777777" w:rsidR="001D789E" w:rsidRPr="00C64B5F" w:rsidRDefault="009933F0" w:rsidP="006D7586">
    <w:pPr>
      <w:pStyle w:val="a3"/>
      <w:rPr>
        <w:rFonts w:ascii="Arial" w:hAnsi="Arial" w:cs="Arial"/>
        <w:sz w:val="24"/>
        <w:szCs w:val="24"/>
        <w:lang w:val="en-US"/>
      </w:rPr>
    </w:pPr>
    <w:r>
      <w:rPr>
        <w:noProof/>
        <w:sz w:val="17"/>
        <w:szCs w:val="17"/>
      </w:rPr>
      <w:drawing>
        <wp:anchor distT="0" distB="0" distL="114300" distR="114300" simplePos="0" relativeHeight="251679744" behindDoc="1" locked="0" layoutInCell="1" allowOverlap="1" wp14:anchorId="48BABA94" wp14:editId="3E94A179">
          <wp:simplePos x="0" y="0"/>
          <wp:positionH relativeFrom="margin">
            <wp:posOffset>801494</wp:posOffset>
          </wp:positionH>
          <wp:positionV relativeFrom="paragraph">
            <wp:posOffset>2542938</wp:posOffset>
          </wp:positionV>
          <wp:extent cx="4328102" cy="4676240"/>
          <wp:effectExtent l="0" t="0" r="0" b="0"/>
          <wp:wrapNone/>
          <wp:docPr id="26" name="Рисунок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31838" cy="4680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065"/>
    <w:multiLevelType w:val="multilevel"/>
    <w:tmpl w:val="F040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F15505"/>
    <w:multiLevelType w:val="multilevel"/>
    <w:tmpl w:val="F6FA6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4D6BD5"/>
    <w:multiLevelType w:val="multilevel"/>
    <w:tmpl w:val="4BE63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244"/>
    <w:rsid w:val="00021DC1"/>
    <w:rsid w:val="0002322C"/>
    <w:rsid w:val="00035CDE"/>
    <w:rsid w:val="000363B6"/>
    <w:rsid w:val="00046461"/>
    <w:rsid w:val="00050410"/>
    <w:rsid w:val="00056071"/>
    <w:rsid w:val="00061E0C"/>
    <w:rsid w:val="00074DAA"/>
    <w:rsid w:val="00075E39"/>
    <w:rsid w:val="000A3CC7"/>
    <w:rsid w:val="000B1C83"/>
    <w:rsid w:val="000C173A"/>
    <w:rsid w:val="000C5CFF"/>
    <w:rsid w:val="000E693E"/>
    <w:rsid w:val="000E7699"/>
    <w:rsid w:val="000F3088"/>
    <w:rsid w:val="00102251"/>
    <w:rsid w:val="00106FD4"/>
    <w:rsid w:val="00116480"/>
    <w:rsid w:val="00131C64"/>
    <w:rsid w:val="00133BF6"/>
    <w:rsid w:val="00160D64"/>
    <w:rsid w:val="00162FC8"/>
    <w:rsid w:val="00166A31"/>
    <w:rsid w:val="00167E40"/>
    <w:rsid w:val="00185138"/>
    <w:rsid w:val="001C10D6"/>
    <w:rsid w:val="001C1B25"/>
    <w:rsid w:val="001C5602"/>
    <w:rsid w:val="001D568F"/>
    <w:rsid w:val="001D789E"/>
    <w:rsid w:val="001E4B5D"/>
    <w:rsid w:val="001E7598"/>
    <w:rsid w:val="0020285B"/>
    <w:rsid w:val="00202A5A"/>
    <w:rsid w:val="00206BD2"/>
    <w:rsid w:val="002239FE"/>
    <w:rsid w:val="00227F30"/>
    <w:rsid w:val="00230A32"/>
    <w:rsid w:val="002326D4"/>
    <w:rsid w:val="00234B99"/>
    <w:rsid w:val="00244303"/>
    <w:rsid w:val="00267BA4"/>
    <w:rsid w:val="0027635C"/>
    <w:rsid w:val="00291568"/>
    <w:rsid w:val="0029313D"/>
    <w:rsid w:val="002B1197"/>
    <w:rsid w:val="003066FA"/>
    <w:rsid w:val="0031501B"/>
    <w:rsid w:val="00321716"/>
    <w:rsid w:val="00327A2C"/>
    <w:rsid w:val="003365B1"/>
    <w:rsid w:val="00354B0E"/>
    <w:rsid w:val="00380E9B"/>
    <w:rsid w:val="00392E8D"/>
    <w:rsid w:val="00396918"/>
    <w:rsid w:val="003B0EF5"/>
    <w:rsid w:val="003B152A"/>
    <w:rsid w:val="003C2BEF"/>
    <w:rsid w:val="003D1CFC"/>
    <w:rsid w:val="003E0361"/>
    <w:rsid w:val="003E28C7"/>
    <w:rsid w:val="003E71C0"/>
    <w:rsid w:val="003F465D"/>
    <w:rsid w:val="00401DE0"/>
    <w:rsid w:val="004116BC"/>
    <w:rsid w:val="0042480D"/>
    <w:rsid w:val="00437BF4"/>
    <w:rsid w:val="0046365B"/>
    <w:rsid w:val="00470C90"/>
    <w:rsid w:val="004817F0"/>
    <w:rsid w:val="004842E3"/>
    <w:rsid w:val="004844C4"/>
    <w:rsid w:val="00485431"/>
    <w:rsid w:val="00490CAE"/>
    <w:rsid w:val="004A3B78"/>
    <w:rsid w:val="004A4AC9"/>
    <w:rsid w:val="004B2CB4"/>
    <w:rsid w:val="004C5915"/>
    <w:rsid w:val="00511CD2"/>
    <w:rsid w:val="0053049C"/>
    <w:rsid w:val="00532E57"/>
    <w:rsid w:val="00535D1B"/>
    <w:rsid w:val="00583264"/>
    <w:rsid w:val="0058391E"/>
    <w:rsid w:val="005A0E29"/>
    <w:rsid w:val="005A633A"/>
    <w:rsid w:val="005D3363"/>
    <w:rsid w:val="005E2328"/>
    <w:rsid w:val="005F1DDF"/>
    <w:rsid w:val="006071FD"/>
    <w:rsid w:val="0062215B"/>
    <w:rsid w:val="00624847"/>
    <w:rsid w:val="0063666A"/>
    <w:rsid w:val="00645602"/>
    <w:rsid w:val="006A14A4"/>
    <w:rsid w:val="006A24F1"/>
    <w:rsid w:val="006A40A4"/>
    <w:rsid w:val="006A7383"/>
    <w:rsid w:val="006D7586"/>
    <w:rsid w:val="006E1B78"/>
    <w:rsid w:val="006E36FF"/>
    <w:rsid w:val="00717988"/>
    <w:rsid w:val="00722299"/>
    <w:rsid w:val="00726E27"/>
    <w:rsid w:val="007404A4"/>
    <w:rsid w:val="00745FD8"/>
    <w:rsid w:val="0075251A"/>
    <w:rsid w:val="00770A16"/>
    <w:rsid w:val="007C5F2C"/>
    <w:rsid w:val="007C68DF"/>
    <w:rsid w:val="007F4AE9"/>
    <w:rsid w:val="0081338D"/>
    <w:rsid w:val="008316F0"/>
    <w:rsid w:val="008429CA"/>
    <w:rsid w:val="00843135"/>
    <w:rsid w:val="00852FBC"/>
    <w:rsid w:val="00863D3E"/>
    <w:rsid w:val="00872823"/>
    <w:rsid w:val="00886C56"/>
    <w:rsid w:val="008B4787"/>
    <w:rsid w:val="008B4F85"/>
    <w:rsid w:val="008B6E49"/>
    <w:rsid w:val="008E2BAA"/>
    <w:rsid w:val="008F49A3"/>
    <w:rsid w:val="00904A8C"/>
    <w:rsid w:val="00916607"/>
    <w:rsid w:val="00921EE6"/>
    <w:rsid w:val="009500CB"/>
    <w:rsid w:val="009526DD"/>
    <w:rsid w:val="00974012"/>
    <w:rsid w:val="00980024"/>
    <w:rsid w:val="0099030B"/>
    <w:rsid w:val="009933F0"/>
    <w:rsid w:val="009C26ED"/>
    <w:rsid w:val="009D20A1"/>
    <w:rsid w:val="009D6301"/>
    <w:rsid w:val="009F7D0E"/>
    <w:rsid w:val="00A030E9"/>
    <w:rsid w:val="00A102E5"/>
    <w:rsid w:val="00A30348"/>
    <w:rsid w:val="00A35060"/>
    <w:rsid w:val="00A400D3"/>
    <w:rsid w:val="00A550EF"/>
    <w:rsid w:val="00A56F08"/>
    <w:rsid w:val="00A62FED"/>
    <w:rsid w:val="00A83474"/>
    <w:rsid w:val="00A8494B"/>
    <w:rsid w:val="00AA0711"/>
    <w:rsid w:val="00AB7A72"/>
    <w:rsid w:val="00AD0660"/>
    <w:rsid w:val="00AD25AB"/>
    <w:rsid w:val="00AE3164"/>
    <w:rsid w:val="00B00FB4"/>
    <w:rsid w:val="00B06D43"/>
    <w:rsid w:val="00B075A4"/>
    <w:rsid w:val="00B12A87"/>
    <w:rsid w:val="00B654D5"/>
    <w:rsid w:val="00B6617A"/>
    <w:rsid w:val="00B71398"/>
    <w:rsid w:val="00B82F63"/>
    <w:rsid w:val="00BA0B6B"/>
    <w:rsid w:val="00BA3D4C"/>
    <w:rsid w:val="00BD4988"/>
    <w:rsid w:val="00BE4A86"/>
    <w:rsid w:val="00C015E0"/>
    <w:rsid w:val="00C335A1"/>
    <w:rsid w:val="00C64B5F"/>
    <w:rsid w:val="00C85C49"/>
    <w:rsid w:val="00CB0075"/>
    <w:rsid w:val="00CE6BDE"/>
    <w:rsid w:val="00CF7244"/>
    <w:rsid w:val="00D0050D"/>
    <w:rsid w:val="00D165BA"/>
    <w:rsid w:val="00D362D7"/>
    <w:rsid w:val="00DA25ED"/>
    <w:rsid w:val="00DA3429"/>
    <w:rsid w:val="00DA36B3"/>
    <w:rsid w:val="00DE56C8"/>
    <w:rsid w:val="00E12C93"/>
    <w:rsid w:val="00E27B7B"/>
    <w:rsid w:val="00E44EF6"/>
    <w:rsid w:val="00E54E21"/>
    <w:rsid w:val="00E73550"/>
    <w:rsid w:val="00E83AA4"/>
    <w:rsid w:val="00E91596"/>
    <w:rsid w:val="00EB28AA"/>
    <w:rsid w:val="00EB7864"/>
    <w:rsid w:val="00EE036B"/>
    <w:rsid w:val="00EE1CEA"/>
    <w:rsid w:val="00EF2C0B"/>
    <w:rsid w:val="00EF3FCC"/>
    <w:rsid w:val="00F05258"/>
    <w:rsid w:val="00F07E37"/>
    <w:rsid w:val="00F17794"/>
    <w:rsid w:val="00F228A0"/>
    <w:rsid w:val="00F65D00"/>
    <w:rsid w:val="00F95D66"/>
    <w:rsid w:val="00FD0120"/>
    <w:rsid w:val="00FD28E2"/>
    <w:rsid w:val="00FD2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B68FC"/>
  <w15:chartTrackingRefBased/>
  <w15:docId w15:val="{73FE9258-A140-47C8-ADE3-2963CB84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501B"/>
    <w:pPr>
      <w:keepNext/>
      <w:keepLines/>
      <w:spacing w:after="0" w:line="360" w:lineRule="auto"/>
      <w:jc w:val="both"/>
      <w:outlineLvl w:val="0"/>
    </w:pPr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560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01B"/>
    <w:rPr>
      <w:rFonts w:ascii="Times New Roman" w:eastAsiaTheme="majorEastAsia" w:hAnsi="Times New Roman" w:cstheme="majorBidi"/>
      <w:b/>
      <w:sz w:val="28"/>
      <w:szCs w:val="32"/>
      <w:lang w:eastAsia="ru-RU"/>
    </w:rPr>
  </w:style>
  <w:style w:type="paragraph" w:styleId="a3">
    <w:name w:val="header"/>
    <w:basedOn w:val="a"/>
    <w:link w:val="a4"/>
    <w:uiPriority w:val="99"/>
    <w:unhideWhenUsed/>
    <w:rsid w:val="0020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02A5A"/>
  </w:style>
  <w:style w:type="paragraph" w:styleId="a5">
    <w:name w:val="footer"/>
    <w:basedOn w:val="a"/>
    <w:link w:val="a6"/>
    <w:uiPriority w:val="99"/>
    <w:unhideWhenUsed/>
    <w:rsid w:val="00202A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02A5A"/>
  </w:style>
  <w:style w:type="table" w:styleId="a7">
    <w:name w:val="Table Grid"/>
    <w:basedOn w:val="a1"/>
    <w:uiPriority w:val="39"/>
    <w:rsid w:val="00075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4560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a8">
    <w:name w:val="Hyperlink"/>
    <w:basedOn w:val="a0"/>
    <w:uiPriority w:val="99"/>
    <w:unhideWhenUsed/>
    <w:rsid w:val="009933F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933F0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29156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9156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91568"/>
    <w:rPr>
      <w:sz w:val="20"/>
      <w:szCs w:val="20"/>
    </w:rPr>
  </w:style>
  <w:style w:type="character" w:styleId="ad">
    <w:name w:val="Strong"/>
    <w:basedOn w:val="a0"/>
    <w:uiPriority w:val="22"/>
    <w:qFormat/>
    <w:rsid w:val="00291568"/>
    <w:rPr>
      <w:b/>
      <w:bCs/>
    </w:rPr>
  </w:style>
  <w:style w:type="character" w:styleId="ae">
    <w:name w:val="Emphasis"/>
    <w:basedOn w:val="a0"/>
    <w:uiPriority w:val="20"/>
    <w:qFormat/>
    <w:rsid w:val="00A30348"/>
    <w:rPr>
      <w:i/>
      <w:iCs/>
    </w:rPr>
  </w:style>
  <w:style w:type="paragraph" w:customStyle="1" w:styleId="ds-markdown-paragraph">
    <w:name w:val="ds-markdown-paragraph"/>
    <w:basedOn w:val="a"/>
    <w:rsid w:val="000E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0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ustroevayuf@gktess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6426</TotalTime>
  <Pages>2</Pages>
  <Words>375</Words>
  <Characters>2244</Characters>
  <Application>Microsoft Office Word</Application>
  <DocSecurity>0</DocSecurity>
  <Lines>132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Неустроева Юлия Федоровна</cp:lastModifiedBy>
  <cp:revision>32</cp:revision>
  <dcterms:created xsi:type="dcterms:W3CDTF">2025-02-07T08:17:00Z</dcterms:created>
  <dcterms:modified xsi:type="dcterms:W3CDTF">2025-11-11T04:29:00Z</dcterms:modified>
</cp:coreProperties>
</file>