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7210" w14:textId="26E86F6C" w:rsidR="009528F1" w:rsidRDefault="009528F1" w:rsidP="002D4AFD">
      <w:pPr>
        <w:ind w:left="-993" w:right="424"/>
      </w:pPr>
    </w:p>
    <w:p w14:paraId="2962A9F8" w14:textId="77777777" w:rsidR="000A7639" w:rsidRDefault="000A7639" w:rsidP="002D4AFD">
      <w:pPr>
        <w:ind w:right="424"/>
        <w:rPr>
          <w:lang w:val="en-US"/>
        </w:rPr>
      </w:pPr>
    </w:p>
    <w:p w14:paraId="3AD26767" w14:textId="77777777" w:rsidR="00FF2CF9" w:rsidRDefault="00FF2CF9" w:rsidP="002D4AFD">
      <w:pPr>
        <w:ind w:right="424"/>
        <w:rPr>
          <w:lang w:val="en-US"/>
        </w:rPr>
      </w:pPr>
    </w:p>
    <w:p w14:paraId="6F8F8648" w14:textId="77777777" w:rsidR="002A0A4B" w:rsidRDefault="002A0A4B" w:rsidP="002A0A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781F2A" w14:textId="2C0D4963" w:rsidR="00FF2CF9" w:rsidRDefault="008F2E6A" w:rsidP="002A0A4B">
      <w:pPr>
        <w:jc w:val="both"/>
        <w:rPr>
          <w:b/>
          <w:bCs/>
        </w:rPr>
      </w:pPr>
      <w:r>
        <w:rPr>
          <w:b/>
          <w:bCs/>
        </w:rPr>
        <w:t>Ученым Татарстана будет выделено почти 100 миллионов рублей на научные исследования</w:t>
      </w:r>
    </w:p>
    <w:p w14:paraId="115093C9" w14:textId="77777777" w:rsidR="00FF2CF9" w:rsidRPr="00F36520" w:rsidRDefault="00FF2CF9" w:rsidP="00FF2CF9">
      <w:pPr>
        <w:ind w:left="426"/>
        <w:jc w:val="both"/>
        <w:rPr>
          <w:b/>
          <w:bCs/>
        </w:rPr>
      </w:pPr>
    </w:p>
    <w:p w14:paraId="5B422D81" w14:textId="12B5D834" w:rsidR="00FF2CF9" w:rsidRDefault="00727874" w:rsidP="00FF2CF9">
      <w:pPr>
        <w:ind w:left="426"/>
        <w:jc w:val="both"/>
      </w:pPr>
      <w:r>
        <w:rPr>
          <w:color w:val="000000" w:themeColor="text1"/>
        </w:rPr>
        <w:t>Состоялось</w:t>
      </w:r>
      <w:r w:rsidR="00FF2CF9" w:rsidRPr="007A7150">
        <w:rPr>
          <w:color w:val="000000" w:themeColor="text1"/>
        </w:rPr>
        <w:t xml:space="preserve"> </w:t>
      </w:r>
      <w:r w:rsidR="00FF2CF9" w:rsidRPr="00F36520">
        <w:t>заседание конкурсной комиссии Фонда науки и технологий Республики Татарстан</w:t>
      </w:r>
      <w:r w:rsidR="00FF2CF9">
        <w:t>,</w:t>
      </w:r>
      <w:r w:rsidR="00FF2CF9" w:rsidRPr="00F36520">
        <w:t xml:space="preserve"> </w:t>
      </w:r>
      <w:r w:rsidR="00FF2CF9">
        <w:t xml:space="preserve">определившей </w:t>
      </w:r>
      <w:r w:rsidR="00FF2CF9" w:rsidRPr="00F36520">
        <w:t>победител</w:t>
      </w:r>
      <w:r w:rsidR="00FF2CF9">
        <w:t>ей</w:t>
      </w:r>
      <w:r w:rsidR="00CC0AF4">
        <w:t xml:space="preserve"> </w:t>
      </w:r>
      <w:r w:rsidR="00FF2CF9" w:rsidRPr="00F36520">
        <w:t>грантового конкурса на финансирование фундаментальных и п</w:t>
      </w:r>
      <w:r w:rsidR="00FF2CF9">
        <w:t>оисковых</w:t>
      </w:r>
      <w:r w:rsidR="00FF2CF9" w:rsidRPr="00F36520">
        <w:t xml:space="preserve"> исследований</w:t>
      </w:r>
      <w:r w:rsidR="00CC0AF4">
        <w:t>, организованного Фондом</w:t>
      </w:r>
      <w:r w:rsidR="00FF2CF9" w:rsidRPr="00F36520">
        <w:t>.</w:t>
      </w:r>
    </w:p>
    <w:p w14:paraId="5DB03F74" w14:textId="1AE13733" w:rsidR="00A656F0" w:rsidRDefault="00A656F0" w:rsidP="00FF2CF9">
      <w:p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итогам заседания научным сотрудникам и научным группам из вузов и НИИ Татарстана будет выделено в общей сложности почти 100 млн рублей на исследовательские работы. </w:t>
      </w:r>
    </w:p>
    <w:p w14:paraId="64039017" w14:textId="16257801" w:rsidR="00A656F0" w:rsidRDefault="00A656F0" w:rsidP="00FF2CF9">
      <w:pPr>
        <w:ind w:left="426"/>
        <w:jc w:val="both"/>
      </w:pPr>
      <w:r>
        <w:rPr>
          <w:color w:val="000000" w:themeColor="text1"/>
        </w:rPr>
        <w:t>Планируется выделить до 3 млн рублей на один проект.</w:t>
      </w:r>
    </w:p>
    <w:p w14:paraId="14D8A381" w14:textId="6A1BC92F" w:rsidR="00FF2CF9" w:rsidRDefault="00FF2CF9" w:rsidP="00FF2CF9">
      <w:pPr>
        <w:ind w:left="426"/>
        <w:jc w:val="both"/>
      </w:pPr>
      <w:r>
        <w:t>Цель конкурса – финансовая поддержка научных сотрудников и научных групп, проводящих исследования в области естественных и технических</w:t>
      </w:r>
      <w:r w:rsidR="00C042F2" w:rsidRPr="00C042F2">
        <w:t xml:space="preserve"> </w:t>
      </w:r>
      <w:r w:rsidR="00C042F2">
        <w:t>наук</w:t>
      </w:r>
      <w:r>
        <w:t xml:space="preserve">, </w:t>
      </w:r>
      <w:r w:rsidR="00C042F2">
        <w:t xml:space="preserve">медицины, сельского хозяйства, </w:t>
      </w:r>
      <w:r w:rsidRPr="0030298D">
        <w:t>а также социальных и гуманитарных наук</w:t>
      </w:r>
      <w:r>
        <w:t xml:space="preserve">. </w:t>
      </w:r>
    </w:p>
    <w:p w14:paraId="2C606B1C" w14:textId="06B2FB2B" w:rsidR="008843D5" w:rsidRDefault="00FF2CF9" w:rsidP="008843D5">
      <w:pPr>
        <w:ind w:left="426"/>
        <w:jc w:val="both"/>
      </w:pPr>
      <w:r>
        <w:t>Участники подали на конкурс 331 заявку, комиссией были отобраны</w:t>
      </w:r>
      <w:r w:rsidR="007A7150" w:rsidRPr="007A7150">
        <w:t xml:space="preserve"> 37</w:t>
      </w:r>
      <w:r w:rsidRPr="00412E6B">
        <w:t xml:space="preserve"> проектов</w:t>
      </w:r>
      <w:r w:rsidR="009E4677">
        <w:t xml:space="preserve">. </w:t>
      </w:r>
      <w:r w:rsidR="008843D5">
        <w:t xml:space="preserve">Среди победителей – </w:t>
      </w:r>
      <w:r w:rsidR="002942AF">
        <w:t>ученые из</w:t>
      </w:r>
      <w:r w:rsidR="008843D5">
        <w:t xml:space="preserve"> 11 ведущих вузов и НИИ Республики Татарстан.</w:t>
      </w:r>
    </w:p>
    <w:p w14:paraId="3542ED29" w14:textId="1B5A535A" w:rsidR="00185E44" w:rsidRDefault="00FF2CF9" w:rsidP="009E4677">
      <w:pPr>
        <w:ind w:left="426"/>
        <w:jc w:val="both"/>
      </w:pPr>
      <w:r>
        <w:t>Общий объем финансирования составит почти 100 миллионов рублей.</w:t>
      </w:r>
    </w:p>
    <w:p w14:paraId="1C9953D0" w14:textId="77777777" w:rsidR="00E048D5" w:rsidRPr="006F6F65" w:rsidRDefault="00E048D5" w:rsidP="009E4677">
      <w:pPr>
        <w:ind w:left="426"/>
        <w:jc w:val="both"/>
      </w:pPr>
    </w:p>
    <w:p w14:paraId="7C1F4890" w14:textId="29F763AA" w:rsidR="006F6F65" w:rsidRDefault="006F6F65" w:rsidP="009E4677">
      <w:pPr>
        <w:ind w:left="426"/>
        <w:jc w:val="both"/>
      </w:pPr>
      <w:r>
        <w:t>Фонд науки и технологий Республики Татарстан</w:t>
      </w:r>
    </w:p>
    <w:p w14:paraId="185493B2" w14:textId="77777777" w:rsidR="006F6F65" w:rsidRDefault="006F6F65" w:rsidP="009E4677">
      <w:pPr>
        <w:ind w:left="426"/>
        <w:jc w:val="both"/>
      </w:pPr>
    </w:p>
    <w:p w14:paraId="07E20983" w14:textId="321995EA" w:rsidR="006F6F65" w:rsidRDefault="006F6F65" w:rsidP="009E4677">
      <w:pPr>
        <w:ind w:left="426"/>
        <w:jc w:val="both"/>
      </w:pPr>
      <w:hyperlink r:id="rId6" w:history="1">
        <w:r w:rsidRPr="001D2EB0">
          <w:rPr>
            <w:rStyle w:val="af1"/>
          </w:rPr>
          <w:t>https://fondntrt.ru/</w:t>
        </w:r>
      </w:hyperlink>
    </w:p>
    <w:p w14:paraId="4D099E58" w14:textId="77777777" w:rsidR="00185E44" w:rsidRDefault="00185E44" w:rsidP="00F14F6F">
      <w:pPr>
        <w:ind w:left="426"/>
      </w:pPr>
    </w:p>
    <w:p w14:paraId="495B07AC" w14:textId="77777777" w:rsidR="00185E44" w:rsidRDefault="00185E44" w:rsidP="00F14F6F">
      <w:pPr>
        <w:ind w:left="426"/>
      </w:pPr>
    </w:p>
    <w:p w14:paraId="3A737617" w14:textId="77777777" w:rsidR="00185E44" w:rsidRDefault="00185E44" w:rsidP="00F14F6F">
      <w:pPr>
        <w:ind w:left="426"/>
      </w:pPr>
    </w:p>
    <w:p w14:paraId="4D100475" w14:textId="77777777" w:rsidR="00185E44" w:rsidRDefault="00185E44" w:rsidP="00F14F6F">
      <w:pPr>
        <w:ind w:left="426"/>
      </w:pPr>
    </w:p>
    <w:p w14:paraId="46E0AF08" w14:textId="410EDD36" w:rsidR="00185E44" w:rsidRPr="00185E44" w:rsidRDefault="00185E44" w:rsidP="00F14F6F">
      <w:pPr>
        <w:ind w:left="426"/>
      </w:pPr>
      <w:r>
        <w:t>Исп.</w:t>
      </w:r>
      <w:r w:rsidRPr="006F6F65">
        <w:t xml:space="preserve">: </w:t>
      </w:r>
      <w:r>
        <w:t>Дергачев Д. Ю.</w:t>
      </w:r>
    </w:p>
    <w:sectPr w:rsidR="00185E44" w:rsidRPr="00185E44" w:rsidSect="00FF2CF9">
      <w:headerReference w:type="default" r:id="rId7"/>
      <w:pgSz w:w="11906" w:h="16838"/>
      <w:pgMar w:top="567" w:right="21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D3B3" w14:textId="77777777" w:rsidR="00DA442A" w:rsidRDefault="00DA442A" w:rsidP="00551CFB">
      <w:pPr>
        <w:spacing w:after="0" w:line="240" w:lineRule="auto"/>
      </w:pPr>
      <w:r>
        <w:separator/>
      </w:r>
    </w:p>
  </w:endnote>
  <w:endnote w:type="continuationSeparator" w:id="0">
    <w:p w14:paraId="3A4B7FB5" w14:textId="77777777" w:rsidR="00DA442A" w:rsidRDefault="00DA442A" w:rsidP="005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23A7" w14:textId="77777777" w:rsidR="00DA442A" w:rsidRDefault="00DA442A" w:rsidP="00551CFB">
      <w:pPr>
        <w:spacing w:after="0" w:line="240" w:lineRule="auto"/>
      </w:pPr>
      <w:r>
        <w:separator/>
      </w:r>
    </w:p>
  </w:footnote>
  <w:footnote w:type="continuationSeparator" w:id="0">
    <w:p w14:paraId="03972F17" w14:textId="77777777" w:rsidR="00DA442A" w:rsidRDefault="00DA442A" w:rsidP="0055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CDEA" w14:textId="021F7EEA" w:rsidR="00551CFB" w:rsidRDefault="00551CFB" w:rsidP="00551CFB">
    <w:pPr>
      <w:pStyle w:val="ac"/>
      <w:ind w:left="-851"/>
    </w:pPr>
    <w:r>
      <w:rPr>
        <w:noProof/>
      </w:rPr>
      <w:drawing>
        <wp:inline distT="0" distB="0" distL="0" distR="0" wp14:anchorId="0D54798E" wp14:editId="14157272">
          <wp:extent cx="6464300" cy="925248"/>
          <wp:effectExtent l="0" t="0" r="0" b="8255"/>
          <wp:docPr id="11398044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10480" name="Рисунок 120110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248" cy="926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61"/>
    <w:rsid w:val="00020927"/>
    <w:rsid w:val="00033836"/>
    <w:rsid w:val="000469B9"/>
    <w:rsid w:val="00072FFD"/>
    <w:rsid w:val="00075685"/>
    <w:rsid w:val="00086E0F"/>
    <w:rsid w:val="00087FA9"/>
    <w:rsid w:val="000A7639"/>
    <w:rsid w:val="000E114F"/>
    <w:rsid w:val="00101BBD"/>
    <w:rsid w:val="00130698"/>
    <w:rsid w:val="00185E44"/>
    <w:rsid w:val="00186DBE"/>
    <w:rsid w:val="001A789B"/>
    <w:rsid w:val="001B5E70"/>
    <w:rsid w:val="001D7C57"/>
    <w:rsid w:val="00236B16"/>
    <w:rsid w:val="0025452F"/>
    <w:rsid w:val="00264AF6"/>
    <w:rsid w:val="002777EE"/>
    <w:rsid w:val="002942AF"/>
    <w:rsid w:val="002A0A4B"/>
    <w:rsid w:val="002A4E5E"/>
    <w:rsid w:val="002D4AFD"/>
    <w:rsid w:val="002D5360"/>
    <w:rsid w:val="002F264A"/>
    <w:rsid w:val="0030375B"/>
    <w:rsid w:val="00315259"/>
    <w:rsid w:val="0035360A"/>
    <w:rsid w:val="00366186"/>
    <w:rsid w:val="00366FD7"/>
    <w:rsid w:val="00392A42"/>
    <w:rsid w:val="003E2FB3"/>
    <w:rsid w:val="003F3B2A"/>
    <w:rsid w:val="00415DAD"/>
    <w:rsid w:val="0044687D"/>
    <w:rsid w:val="004830FC"/>
    <w:rsid w:val="004F1856"/>
    <w:rsid w:val="0053040C"/>
    <w:rsid w:val="00551CFB"/>
    <w:rsid w:val="00552645"/>
    <w:rsid w:val="00561480"/>
    <w:rsid w:val="0056575E"/>
    <w:rsid w:val="00575933"/>
    <w:rsid w:val="00576B29"/>
    <w:rsid w:val="005D1139"/>
    <w:rsid w:val="0060132F"/>
    <w:rsid w:val="00660DA0"/>
    <w:rsid w:val="0066449D"/>
    <w:rsid w:val="006652C5"/>
    <w:rsid w:val="00695045"/>
    <w:rsid w:val="006B7A3D"/>
    <w:rsid w:val="006D160C"/>
    <w:rsid w:val="006E1100"/>
    <w:rsid w:val="006F0BF6"/>
    <w:rsid w:val="006F6F65"/>
    <w:rsid w:val="00727874"/>
    <w:rsid w:val="007A7150"/>
    <w:rsid w:val="00814786"/>
    <w:rsid w:val="0082185F"/>
    <w:rsid w:val="008252B7"/>
    <w:rsid w:val="00860349"/>
    <w:rsid w:val="00870496"/>
    <w:rsid w:val="008843D5"/>
    <w:rsid w:val="008A7E67"/>
    <w:rsid w:val="008B67BA"/>
    <w:rsid w:val="008E6F61"/>
    <w:rsid w:val="008F2E6A"/>
    <w:rsid w:val="00905573"/>
    <w:rsid w:val="009404D2"/>
    <w:rsid w:val="009528F1"/>
    <w:rsid w:val="009A099D"/>
    <w:rsid w:val="009A35FA"/>
    <w:rsid w:val="009E4677"/>
    <w:rsid w:val="00A32B55"/>
    <w:rsid w:val="00A46FC5"/>
    <w:rsid w:val="00A656F0"/>
    <w:rsid w:val="00A73E5F"/>
    <w:rsid w:val="00A94BD3"/>
    <w:rsid w:val="00AD2B3C"/>
    <w:rsid w:val="00B056E9"/>
    <w:rsid w:val="00B543D3"/>
    <w:rsid w:val="00BF3066"/>
    <w:rsid w:val="00C042F2"/>
    <w:rsid w:val="00C63313"/>
    <w:rsid w:val="00C87F51"/>
    <w:rsid w:val="00C95A13"/>
    <w:rsid w:val="00CC0AF4"/>
    <w:rsid w:val="00CC3B75"/>
    <w:rsid w:val="00CC3FCA"/>
    <w:rsid w:val="00CE23D1"/>
    <w:rsid w:val="00CF4656"/>
    <w:rsid w:val="00D01752"/>
    <w:rsid w:val="00DA442A"/>
    <w:rsid w:val="00DB5571"/>
    <w:rsid w:val="00E048D5"/>
    <w:rsid w:val="00E5684E"/>
    <w:rsid w:val="00E76C9F"/>
    <w:rsid w:val="00ED773A"/>
    <w:rsid w:val="00F14F6F"/>
    <w:rsid w:val="00F53245"/>
    <w:rsid w:val="00F746B7"/>
    <w:rsid w:val="00F918DB"/>
    <w:rsid w:val="00FA27D4"/>
    <w:rsid w:val="00FB0813"/>
    <w:rsid w:val="00FF2CF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F8633"/>
  <w15:chartTrackingRefBased/>
  <w15:docId w15:val="{5BCAAAEE-5E7A-44E9-923F-D5005D7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BD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F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F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F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F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F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F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F6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51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1CFB"/>
  </w:style>
  <w:style w:type="paragraph" w:styleId="ae">
    <w:name w:val="footer"/>
    <w:basedOn w:val="a"/>
    <w:link w:val="af"/>
    <w:uiPriority w:val="99"/>
    <w:unhideWhenUsed/>
    <w:rsid w:val="00551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1CFB"/>
  </w:style>
  <w:style w:type="table" w:styleId="af0">
    <w:name w:val="Table Grid"/>
    <w:basedOn w:val="a1"/>
    <w:uiPriority w:val="39"/>
    <w:rsid w:val="00101BBD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F6F6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F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dntr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Халитов</dc:creator>
  <cp:keywords/>
  <dc:description/>
  <cp:lastModifiedBy>Тимур Халитов</cp:lastModifiedBy>
  <cp:revision>9</cp:revision>
  <cp:lastPrinted>2025-09-19T09:30:00Z</cp:lastPrinted>
  <dcterms:created xsi:type="dcterms:W3CDTF">2025-11-18T08:00:00Z</dcterms:created>
  <dcterms:modified xsi:type="dcterms:W3CDTF">2025-11-18T08:12:00Z</dcterms:modified>
</cp:coreProperties>
</file>