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B99C" w14:textId="77777777" w:rsidR="00E51D94" w:rsidRPr="00630B02" w:rsidRDefault="00E51D94" w:rsidP="00E51D94">
      <w:pPr>
        <w:jc w:val="center"/>
        <w:rPr>
          <w:b/>
          <w:bCs/>
          <w:szCs w:val="28"/>
        </w:rPr>
      </w:pPr>
      <w:r w:rsidRPr="00630B02">
        <w:rPr>
          <w:b/>
          <w:bCs/>
          <w:szCs w:val="28"/>
        </w:rPr>
        <w:t>Алтайский ГАУ стал обладателем гранта на сумму более 5 миллионов рублей на профессиональное обучение</w:t>
      </w:r>
    </w:p>
    <w:p w14:paraId="7720779A" w14:textId="77777777" w:rsidR="00E51D94" w:rsidRPr="00630B02" w:rsidRDefault="00E51D94" w:rsidP="00E51D94">
      <w:pPr>
        <w:rPr>
          <w:szCs w:val="28"/>
        </w:rPr>
      </w:pPr>
    </w:p>
    <w:p w14:paraId="3399384C" w14:textId="77777777" w:rsidR="00E51D94" w:rsidRPr="00630B02" w:rsidRDefault="00E51D94" w:rsidP="00E51D94">
      <w:pPr>
        <w:rPr>
          <w:i/>
          <w:iCs/>
          <w:szCs w:val="28"/>
        </w:rPr>
      </w:pPr>
      <w:r w:rsidRPr="00630B02">
        <w:rPr>
          <w:i/>
          <w:iCs/>
          <w:szCs w:val="28"/>
        </w:rPr>
        <w:t>По итогам прошедшего в 2 этапа конкурса на профессиональное обучение МООО РСО Алтайский государственный аграрный университет стал победителем по 15 лотам – программам профессионального обучения рабочим профессиям для бойцов студенческих отрядов.</w:t>
      </w:r>
    </w:p>
    <w:p w14:paraId="18117E13" w14:textId="77777777" w:rsidR="00E51D94" w:rsidRPr="00630B02" w:rsidRDefault="00E51D94" w:rsidP="00E51D94">
      <w:pPr>
        <w:rPr>
          <w:szCs w:val="28"/>
        </w:rPr>
      </w:pPr>
    </w:p>
    <w:p w14:paraId="721E56CC" w14:textId="77777777" w:rsidR="00E51D94" w:rsidRPr="00630B02" w:rsidRDefault="00E51D94" w:rsidP="00E51D94">
      <w:pPr>
        <w:rPr>
          <w:szCs w:val="28"/>
        </w:rPr>
      </w:pPr>
      <w:r w:rsidRPr="00630B02">
        <w:rPr>
          <w:szCs w:val="28"/>
        </w:rPr>
        <w:t xml:space="preserve">Общий размер гранта Минобрнауки РФ составил </w:t>
      </w:r>
      <w:r w:rsidRPr="00630B02">
        <w:rPr>
          <w:b/>
          <w:bCs/>
          <w:szCs w:val="28"/>
        </w:rPr>
        <w:t>более 5 миллионов рублей</w:t>
      </w:r>
      <w:r w:rsidRPr="00630B02">
        <w:rPr>
          <w:szCs w:val="28"/>
        </w:rPr>
        <w:t>. Конкурс проводит молодежная общероссийская общественная организация «Российские Студенческие Отряды» (РСО).</w:t>
      </w:r>
    </w:p>
    <w:p w14:paraId="10F4BD48" w14:textId="77777777" w:rsidR="00E51D94" w:rsidRPr="00630B02" w:rsidRDefault="00E51D94" w:rsidP="00E51D94">
      <w:pPr>
        <w:rPr>
          <w:szCs w:val="28"/>
        </w:rPr>
      </w:pPr>
      <w:r w:rsidRPr="00630B02">
        <w:rPr>
          <w:szCs w:val="28"/>
        </w:rPr>
        <w:t xml:space="preserve">Как отметил куратор проекта в Алтайском ГАУ, заведующий кафедрой физвоспитания </w:t>
      </w:r>
      <w:r w:rsidRPr="000654CE">
        <w:rPr>
          <w:b/>
          <w:bCs/>
          <w:szCs w:val="28"/>
        </w:rPr>
        <w:t>Константин Емелин</w:t>
      </w:r>
      <w:r w:rsidRPr="00630B02">
        <w:rPr>
          <w:szCs w:val="28"/>
        </w:rPr>
        <w:t xml:space="preserve">, обучение рабочим профессиям на базе АГАУ в течение 2 месяцев пройдут </w:t>
      </w:r>
      <w:r w:rsidRPr="000654CE">
        <w:rPr>
          <w:b/>
          <w:bCs/>
          <w:szCs w:val="28"/>
        </w:rPr>
        <w:t>403</w:t>
      </w:r>
      <w:r w:rsidRPr="00630B02">
        <w:rPr>
          <w:szCs w:val="28"/>
        </w:rPr>
        <w:t xml:space="preserve"> студента из вузов региона.</w:t>
      </w:r>
    </w:p>
    <w:p w14:paraId="180E3FA9" w14:textId="77777777" w:rsidR="00E51D94" w:rsidRPr="00630B02" w:rsidRDefault="00E51D94" w:rsidP="00E51D94">
      <w:pPr>
        <w:rPr>
          <w:szCs w:val="28"/>
        </w:rPr>
      </w:pPr>
      <w:r w:rsidRPr="00630B02">
        <w:rPr>
          <w:szCs w:val="28"/>
        </w:rPr>
        <w:t>Ребята проходят обучение таким популярным среди бойцов СО профессиям, как вальшик леса 6 разряда, обработчик рыбы 2 разряда, социальный работник, оператор электронно-вычислительных и вычислительных машин 2-го разряда, консультант в области развития цифровой грамотности населения (цифровой куратор), регистратор, администратор (дежурный) спортивного (фитнес) зала, садовник 2 разряда, садовод, лаборант химического анализа 2 разряда, секретарь-администратор, сварщик ручной дуговой сварки плавящимся покрытым электродом 2-го разряда, электромонтер по эксплуатации распределительных сетей 2-го разряда.</w:t>
      </w:r>
    </w:p>
    <w:p w14:paraId="0832A38E" w14:textId="4F9338EC" w:rsidR="00E51D94" w:rsidRPr="00E51D94" w:rsidRDefault="00E51D94" w:rsidP="00E51D94">
      <w:pPr>
        <w:rPr>
          <w:b/>
          <w:bCs/>
          <w:szCs w:val="28"/>
        </w:rPr>
      </w:pPr>
      <w:r w:rsidRPr="000654CE">
        <w:rPr>
          <w:i/>
          <w:iCs/>
          <w:szCs w:val="28"/>
        </w:rPr>
        <w:lastRenderedPageBreak/>
        <w:t>«Все бойцы, прошедшие обучение, получат свидетельства о профессии. Обучат их профессии опытные преподаватели Алтайского ГАУ. Уверен, что ребята смогут реализовать новые профессиональные компетенции в третьем трудовом семестре наилучшим образом!»,</w:t>
      </w:r>
      <w:r w:rsidRPr="00630B02">
        <w:rPr>
          <w:szCs w:val="28"/>
        </w:rPr>
        <w:t xml:space="preserve"> - отметил </w:t>
      </w:r>
      <w:r w:rsidRPr="000654CE">
        <w:rPr>
          <w:b/>
          <w:bCs/>
          <w:szCs w:val="28"/>
        </w:rPr>
        <w:t>Константин Емелин.</w:t>
      </w:r>
    </w:p>
    <w:p w14:paraId="19B93091" w14:textId="77777777" w:rsidR="00E51D94" w:rsidRPr="00630B02" w:rsidRDefault="00E51D94" w:rsidP="00E51D94">
      <w:pPr>
        <w:rPr>
          <w:szCs w:val="28"/>
        </w:rPr>
      </w:pPr>
      <w:r w:rsidRPr="00630B02">
        <w:rPr>
          <w:szCs w:val="28"/>
        </w:rPr>
        <w:t>Напомним, что профессиональное обучение осуществляется на основании постановления Правительства Российской федерации от 9 июня 2021 г. №876 «Об утверждении Правил предоставления гранта в форме субсидии из федерального бюджета на финансовое обеспечение реализации мероприятий по предоставлению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p>
    <w:p w14:paraId="7088E411" w14:textId="77777777" w:rsidR="00E51D94" w:rsidRPr="00630B02" w:rsidRDefault="00E51D94" w:rsidP="00E51D94">
      <w:pPr>
        <w:rPr>
          <w:szCs w:val="28"/>
        </w:rPr>
      </w:pPr>
    </w:p>
    <w:p w14:paraId="110565B7" w14:textId="77777777" w:rsidR="00637ACE" w:rsidRPr="00860A27" w:rsidRDefault="00637ACE" w:rsidP="00860A27">
      <w:pPr>
        <w:rPr>
          <w:szCs w:val="28"/>
        </w:rPr>
      </w:pPr>
    </w:p>
    <w:sectPr w:rsidR="00637ACE" w:rsidRPr="00860A27" w:rsidSect="00A372D8">
      <w:headerReference w:type="default" r:id="rId6"/>
      <w:footerReference w:type="default" r:id="rId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243" w14:textId="77777777" w:rsidR="004E65C8" w:rsidRDefault="004E65C8" w:rsidP="00637ACE">
      <w:pPr>
        <w:spacing w:line="240" w:lineRule="auto"/>
      </w:pPr>
      <w:r>
        <w:separator/>
      </w:r>
    </w:p>
  </w:endnote>
  <w:endnote w:type="continuationSeparator" w:id="0">
    <w:p w14:paraId="6CDA7FC2" w14:textId="77777777" w:rsidR="004E65C8" w:rsidRDefault="004E65C8"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C149" w14:textId="77777777" w:rsidR="004E65C8" w:rsidRDefault="004E65C8" w:rsidP="00637ACE">
      <w:pPr>
        <w:spacing w:line="240" w:lineRule="auto"/>
      </w:pPr>
      <w:r>
        <w:separator/>
      </w:r>
    </w:p>
  </w:footnote>
  <w:footnote w:type="continuationSeparator" w:id="0">
    <w:p w14:paraId="67B780C0" w14:textId="77777777" w:rsidR="004E65C8" w:rsidRDefault="004E65C8"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98, каб. 229/2.</w:t>
    </w:r>
  </w:p>
  <w:p w14:paraId="7A52E55A" w14:textId="55A98E70" w:rsidR="00637ACE" w:rsidRPr="000B4B4A" w:rsidRDefault="00637ACE">
    <w:pPr>
      <w:pStyle w:val="a5"/>
      <w:rPr>
        <w:sz w:val="20"/>
        <w:szCs w:val="20"/>
        <w:lang w:val="en-US"/>
      </w:rPr>
    </w:pPr>
    <w:r w:rsidRPr="00E51D94">
      <w:rPr>
        <w:sz w:val="20"/>
        <w:szCs w:val="20"/>
      </w:rPr>
      <w:t xml:space="preserve">                                     </w:t>
    </w:r>
    <w:r w:rsidR="006774B9" w:rsidRPr="00E51D94">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B4B4A"/>
    <w:rsid w:val="000B4BF0"/>
    <w:rsid w:val="00191C4C"/>
    <w:rsid w:val="001B3D3C"/>
    <w:rsid w:val="001C4EF2"/>
    <w:rsid w:val="001C6F7C"/>
    <w:rsid w:val="002207CA"/>
    <w:rsid w:val="002C6818"/>
    <w:rsid w:val="00304AEC"/>
    <w:rsid w:val="003557EC"/>
    <w:rsid w:val="003F3CC2"/>
    <w:rsid w:val="00410BC6"/>
    <w:rsid w:val="00412E60"/>
    <w:rsid w:val="004522BC"/>
    <w:rsid w:val="00477BD7"/>
    <w:rsid w:val="00481BDF"/>
    <w:rsid w:val="004A114D"/>
    <w:rsid w:val="004E65C8"/>
    <w:rsid w:val="005062D0"/>
    <w:rsid w:val="00522C8B"/>
    <w:rsid w:val="00584191"/>
    <w:rsid w:val="005E00FD"/>
    <w:rsid w:val="005F6D30"/>
    <w:rsid w:val="00604C3B"/>
    <w:rsid w:val="0062382A"/>
    <w:rsid w:val="00637ACE"/>
    <w:rsid w:val="00640C10"/>
    <w:rsid w:val="00646782"/>
    <w:rsid w:val="006774B9"/>
    <w:rsid w:val="0075646E"/>
    <w:rsid w:val="007A480D"/>
    <w:rsid w:val="007F26C4"/>
    <w:rsid w:val="0080215B"/>
    <w:rsid w:val="008201DA"/>
    <w:rsid w:val="00835BE3"/>
    <w:rsid w:val="00860A27"/>
    <w:rsid w:val="00915FFF"/>
    <w:rsid w:val="00946966"/>
    <w:rsid w:val="009546E4"/>
    <w:rsid w:val="009B4A0B"/>
    <w:rsid w:val="009F7346"/>
    <w:rsid w:val="00A34677"/>
    <w:rsid w:val="00A372D8"/>
    <w:rsid w:val="00A43604"/>
    <w:rsid w:val="00A541D7"/>
    <w:rsid w:val="00A95E7E"/>
    <w:rsid w:val="00B1191A"/>
    <w:rsid w:val="00B122F3"/>
    <w:rsid w:val="00B5427E"/>
    <w:rsid w:val="00BB1675"/>
    <w:rsid w:val="00C12005"/>
    <w:rsid w:val="00C2118F"/>
    <w:rsid w:val="00C63EE0"/>
    <w:rsid w:val="00C64671"/>
    <w:rsid w:val="00C92132"/>
    <w:rsid w:val="00CE573C"/>
    <w:rsid w:val="00D545E1"/>
    <w:rsid w:val="00E51D94"/>
    <w:rsid w:val="00E73390"/>
    <w:rsid w:val="00E76815"/>
    <w:rsid w:val="00EA58A8"/>
    <w:rsid w:val="00EE397A"/>
    <w:rsid w:val="00F15F1F"/>
    <w:rsid w:val="00F2330B"/>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15</cp:revision>
  <dcterms:created xsi:type="dcterms:W3CDTF">2022-03-01T13:59:00Z</dcterms:created>
  <dcterms:modified xsi:type="dcterms:W3CDTF">2025-11-24T08:18:00Z</dcterms:modified>
</cp:coreProperties>
</file>