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69D0" w14:textId="77777777" w:rsidR="00827D46" w:rsidRPr="001E06FA" w:rsidRDefault="00827D46" w:rsidP="00827D46">
      <w:pPr>
        <w:jc w:val="center"/>
        <w:rPr>
          <w:b/>
          <w:bCs/>
          <w:szCs w:val="28"/>
        </w:rPr>
      </w:pPr>
      <w:r w:rsidRPr="001E06FA">
        <w:rPr>
          <w:b/>
          <w:bCs/>
          <w:szCs w:val="28"/>
        </w:rPr>
        <w:t>В Алтайском ГАУ состоялся университетский финал проектно-образовательного интенсива Университета 20.35</w:t>
      </w:r>
    </w:p>
    <w:p w14:paraId="6BA0399C" w14:textId="77777777" w:rsidR="00827D46" w:rsidRPr="001E06FA" w:rsidRDefault="00827D46" w:rsidP="00827D46">
      <w:pPr>
        <w:rPr>
          <w:szCs w:val="28"/>
        </w:rPr>
      </w:pPr>
    </w:p>
    <w:p w14:paraId="7CCF08D5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rStyle w:val="ac"/>
          <w:color w:val="3E454C"/>
          <w:sz w:val="28"/>
          <w:szCs w:val="28"/>
        </w:rPr>
        <w:t>1 декабря в Алтайском государственном аграрном университете прошел финал проектно-образовательного интенсива Университета 20.35, на котором студенческие команды представили свои проекты экспертному жюри и зрителям</w:t>
      </w:r>
    </w:p>
    <w:p w14:paraId="2D92DAA0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3E454C"/>
          <w:sz w:val="28"/>
          <w:szCs w:val="28"/>
        </w:rPr>
      </w:pPr>
    </w:p>
    <w:p w14:paraId="75DA00B7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Интенсив в Алтайском ГАУ проходит уже </w:t>
      </w:r>
      <w:r>
        <w:rPr>
          <w:color w:val="3E454C"/>
          <w:sz w:val="28"/>
          <w:szCs w:val="28"/>
        </w:rPr>
        <w:t xml:space="preserve">в </w:t>
      </w:r>
      <w:r w:rsidRPr="001E06FA">
        <w:rPr>
          <w:b/>
          <w:bCs/>
          <w:color w:val="3E454C"/>
          <w:sz w:val="28"/>
          <w:szCs w:val="28"/>
        </w:rPr>
        <w:t>11</w:t>
      </w:r>
      <w:r>
        <w:rPr>
          <w:b/>
          <w:bCs/>
          <w:color w:val="3E454C"/>
          <w:sz w:val="28"/>
          <w:szCs w:val="28"/>
        </w:rPr>
        <w:t>-ый</w:t>
      </w:r>
      <w:r w:rsidRPr="001E06FA">
        <w:rPr>
          <w:color w:val="3E454C"/>
          <w:sz w:val="28"/>
          <w:szCs w:val="28"/>
        </w:rPr>
        <w:t xml:space="preserve"> раз, и </w:t>
      </w:r>
      <w:r>
        <w:rPr>
          <w:color w:val="3E454C"/>
          <w:sz w:val="28"/>
          <w:szCs w:val="28"/>
        </w:rPr>
        <w:t xml:space="preserve">постоянно </w:t>
      </w:r>
      <w:r w:rsidRPr="001E06FA">
        <w:rPr>
          <w:color w:val="3E454C"/>
          <w:sz w:val="28"/>
          <w:szCs w:val="28"/>
        </w:rPr>
        <w:t>студенты разрабатывают новые и оригинальные идеи, зачастую не имеющие аналогов в отечественном и зарубежном производстве</w:t>
      </w:r>
    </w:p>
    <w:p w14:paraId="475A6F74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Экспертами, которые по достоинству оценили представленные командами проекты стали: проректор по научной и инновационной работе Алтайского ГАУ </w:t>
      </w:r>
      <w:r w:rsidRPr="001E06FA">
        <w:rPr>
          <w:b/>
          <w:bCs/>
          <w:color w:val="3E454C"/>
          <w:sz w:val="28"/>
          <w:szCs w:val="28"/>
        </w:rPr>
        <w:t>Андрей Смышляев</w:t>
      </w:r>
      <w:r w:rsidRPr="001E06FA">
        <w:rPr>
          <w:color w:val="3E454C"/>
          <w:sz w:val="28"/>
          <w:szCs w:val="28"/>
        </w:rPr>
        <w:t xml:space="preserve">, </w:t>
      </w:r>
      <w:r>
        <w:rPr>
          <w:color w:val="3E454C"/>
          <w:sz w:val="28"/>
          <w:szCs w:val="28"/>
        </w:rPr>
        <w:t xml:space="preserve">к.т.н. </w:t>
      </w:r>
      <w:r w:rsidRPr="001E06FA">
        <w:rPr>
          <w:color w:val="3E454C"/>
          <w:sz w:val="28"/>
          <w:szCs w:val="28"/>
        </w:rPr>
        <w:t>доцент кафедры экономики, анализа и информационных технологий</w:t>
      </w:r>
      <w:r>
        <w:rPr>
          <w:color w:val="3E454C"/>
          <w:sz w:val="28"/>
          <w:szCs w:val="28"/>
        </w:rPr>
        <w:t xml:space="preserve"> </w:t>
      </w:r>
      <w:r w:rsidRPr="001E06FA">
        <w:rPr>
          <w:b/>
          <w:bCs/>
          <w:color w:val="3E454C"/>
          <w:sz w:val="28"/>
          <w:szCs w:val="28"/>
        </w:rPr>
        <w:t>Ирина</w:t>
      </w:r>
      <w:r>
        <w:rPr>
          <w:b/>
          <w:bCs/>
          <w:color w:val="3E454C"/>
          <w:sz w:val="28"/>
          <w:szCs w:val="28"/>
        </w:rPr>
        <w:t xml:space="preserve"> </w:t>
      </w:r>
      <w:r w:rsidRPr="001E06FA">
        <w:rPr>
          <w:b/>
          <w:bCs/>
          <w:color w:val="3E454C"/>
          <w:sz w:val="28"/>
          <w:szCs w:val="28"/>
        </w:rPr>
        <w:t>Шевченко</w:t>
      </w:r>
      <w:r>
        <w:rPr>
          <w:color w:val="3E454C"/>
          <w:sz w:val="28"/>
          <w:szCs w:val="28"/>
        </w:rPr>
        <w:t xml:space="preserve"> и </w:t>
      </w:r>
      <w:r w:rsidRPr="001E06FA">
        <w:rPr>
          <w:color w:val="3E454C"/>
          <w:sz w:val="28"/>
          <w:szCs w:val="28"/>
        </w:rPr>
        <w:t xml:space="preserve">специалист по работе с молодежью молодежного научно-инновационного центра </w:t>
      </w:r>
      <w:r w:rsidRPr="001E06FA">
        <w:rPr>
          <w:b/>
          <w:bCs/>
          <w:color w:val="3E454C"/>
          <w:sz w:val="28"/>
          <w:szCs w:val="28"/>
        </w:rPr>
        <w:t>Андрей Ненашев.</w:t>
      </w:r>
    </w:p>
    <w:p w14:paraId="7372A275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i/>
          <w:iCs/>
          <w:color w:val="3E454C"/>
          <w:sz w:val="28"/>
          <w:szCs w:val="28"/>
        </w:rPr>
        <w:t xml:space="preserve">«Финал интенсива в вузе – важное очное мероприятие, которое позволяет командам представить свои прототипы и получить обратную связь вживую от экспертов и участников других команд. В этом интенсиве ребята собрались опытные, проекты почти что не нуждаются в доработке, а прототипы готовы к запуску в производство. Радует то, что команды работали на абсолютно разные темы: экологическое производство, </w:t>
      </w:r>
      <w:r w:rsidRPr="001E06FA">
        <w:rPr>
          <w:i/>
          <w:iCs/>
          <w:color w:val="3E454C"/>
          <w:sz w:val="28"/>
          <w:szCs w:val="28"/>
          <w:lang w:val="en-US"/>
        </w:rPr>
        <w:t>VR</w:t>
      </w:r>
      <w:r w:rsidRPr="001E06FA">
        <w:rPr>
          <w:i/>
          <w:iCs/>
          <w:color w:val="3E454C"/>
          <w:sz w:val="28"/>
          <w:szCs w:val="28"/>
        </w:rPr>
        <w:t>-</w:t>
      </w:r>
      <w:r w:rsidRPr="001E06FA">
        <w:rPr>
          <w:i/>
          <w:iCs/>
          <w:color w:val="3E454C"/>
          <w:sz w:val="28"/>
          <w:szCs w:val="28"/>
        </w:rPr>
        <w:lastRenderedPageBreak/>
        <w:t>технологии, системы обучения, тематические музеи и другие тем</w:t>
      </w:r>
      <w:r>
        <w:rPr>
          <w:i/>
          <w:iCs/>
          <w:color w:val="3E454C"/>
          <w:sz w:val="28"/>
          <w:szCs w:val="28"/>
        </w:rPr>
        <w:t>ы</w:t>
      </w:r>
      <w:r w:rsidRPr="001E06FA">
        <w:rPr>
          <w:i/>
          <w:iCs/>
          <w:color w:val="3E454C"/>
          <w:sz w:val="28"/>
          <w:szCs w:val="28"/>
        </w:rPr>
        <w:t>»</w:t>
      </w:r>
      <w:r>
        <w:rPr>
          <w:i/>
          <w:iCs/>
          <w:color w:val="3E454C"/>
          <w:sz w:val="28"/>
          <w:szCs w:val="28"/>
        </w:rPr>
        <w:t xml:space="preserve">, </w:t>
      </w:r>
      <w:r w:rsidRPr="001E06FA">
        <w:rPr>
          <w:color w:val="3E454C"/>
          <w:sz w:val="28"/>
          <w:szCs w:val="28"/>
        </w:rPr>
        <w:t>сообщил</w:t>
      </w:r>
      <w:r>
        <w:rPr>
          <w:color w:val="3E454C"/>
          <w:sz w:val="28"/>
          <w:szCs w:val="28"/>
        </w:rPr>
        <w:t xml:space="preserve"> </w:t>
      </w:r>
      <w:r w:rsidRPr="001E06FA">
        <w:rPr>
          <w:b/>
          <w:bCs/>
          <w:color w:val="3E454C"/>
          <w:sz w:val="28"/>
          <w:szCs w:val="28"/>
        </w:rPr>
        <w:t xml:space="preserve">Андрей </w:t>
      </w:r>
      <w:r>
        <w:rPr>
          <w:b/>
          <w:bCs/>
          <w:color w:val="3E454C"/>
          <w:sz w:val="28"/>
          <w:szCs w:val="28"/>
        </w:rPr>
        <w:t>Смышляев</w:t>
      </w:r>
      <w:r w:rsidRPr="001E06FA">
        <w:rPr>
          <w:color w:val="3E454C"/>
          <w:sz w:val="28"/>
          <w:szCs w:val="28"/>
        </w:rPr>
        <w:t>.</w:t>
      </w:r>
    </w:p>
    <w:p w14:paraId="0FCF633C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>Студенты представили следующие проекты:</w:t>
      </w:r>
    </w:p>
    <w:p w14:paraId="221EAAAC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1. </w:t>
      </w:r>
      <w:r w:rsidRPr="001E06FA">
        <w:rPr>
          <w:b/>
          <w:bCs/>
          <w:color w:val="3E454C"/>
          <w:sz w:val="28"/>
          <w:szCs w:val="28"/>
        </w:rPr>
        <w:t>«Стратегически-экономическая настольная игра “Поля возможностей”»</w:t>
      </w:r>
      <w:r w:rsidRPr="001E06FA">
        <w:rPr>
          <w:color w:val="3E454C"/>
          <w:sz w:val="28"/>
          <w:szCs w:val="28"/>
        </w:rPr>
        <w:t xml:space="preserve"> </w:t>
      </w:r>
      <w:r>
        <w:rPr>
          <w:color w:val="3E454C"/>
          <w:sz w:val="28"/>
          <w:szCs w:val="28"/>
        </w:rPr>
        <w:t>(</w:t>
      </w:r>
      <w:r w:rsidRPr="001E06FA">
        <w:rPr>
          <w:color w:val="3E454C"/>
          <w:sz w:val="28"/>
          <w:szCs w:val="28"/>
        </w:rPr>
        <w:t>наставник</w:t>
      </w:r>
      <w:r>
        <w:rPr>
          <w:color w:val="3E454C"/>
          <w:sz w:val="28"/>
          <w:szCs w:val="28"/>
        </w:rPr>
        <w:t xml:space="preserve"> ст. преподаватель</w:t>
      </w:r>
      <w:r w:rsidRPr="001E06FA">
        <w:rPr>
          <w:color w:val="3E454C"/>
          <w:sz w:val="28"/>
          <w:szCs w:val="28"/>
        </w:rPr>
        <w:t xml:space="preserve"> </w:t>
      </w:r>
      <w:r w:rsidRPr="001E06FA">
        <w:rPr>
          <w:b/>
          <w:bCs/>
          <w:color w:val="3E454C"/>
          <w:sz w:val="28"/>
          <w:szCs w:val="28"/>
        </w:rPr>
        <w:t xml:space="preserve">Наталья </w:t>
      </w:r>
      <w:proofErr w:type="spellStart"/>
      <w:r w:rsidRPr="001E06FA">
        <w:rPr>
          <w:b/>
          <w:bCs/>
          <w:color w:val="3E454C"/>
          <w:sz w:val="28"/>
          <w:szCs w:val="28"/>
        </w:rPr>
        <w:t>Белокуренко</w:t>
      </w:r>
      <w:proofErr w:type="spellEnd"/>
      <w:r>
        <w:rPr>
          <w:color w:val="3E454C"/>
          <w:sz w:val="28"/>
          <w:szCs w:val="28"/>
        </w:rPr>
        <w:t>).</w:t>
      </w:r>
    </w:p>
    <w:p w14:paraId="0D8652F7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2. </w:t>
      </w:r>
      <w:r w:rsidRPr="001E06FA">
        <w:rPr>
          <w:b/>
          <w:bCs/>
          <w:color w:val="3E454C"/>
          <w:sz w:val="28"/>
          <w:szCs w:val="28"/>
        </w:rPr>
        <w:t>«Виртуальный тренажер для механизаторов»</w:t>
      </w:r>
      <w:r w:rsidRPr="001E06FA">
        <w:rPr>
          <w:color w:val="3E454C"/>
          <w:sz w:val="28"/>
          <w:szCs w:val="28"/>
        </w:rPr>
        <w:t xml:space="preserve"> </w:t>
      </w:r>
      <w:r>
        <w:rPr>
          <w:color w:val="3E454C"/>
          <w:sz w:val="28"/>
          <w:szCs w:val="28"/>
        </w:rPr>
        <w:t>(</w:t>
      </w:r>
      <w:r w:rsidRPr="001E06FA">
        <w:rPr>
          <w:color w:val="3E454C"/>
          <w:sz w:val="28"/>
          <w:szCs w:val="28"/>
        </w:rPr>
        <w:t>наставник</w:t>
      </w:r>
      <w:r>
        <w:rPr>
          <w:color w:val="3E454C"/>
          <w:sz w:val="28"/>
          <w:szCs w:val="28"/>
        </w:rPr>
        <w:t xml:space="preserve"> </w:t>
      </w:r>
      <w:proofErr w:type="spellStart"/>
      <w:r>
        <w:rPr>
          <w:color w:val="3E454C"/>
          <w:sz w:val="28"/>
          <w:szCs w:val="28"/>
        </w:rPr>
        <w:t>к.т.н</w:t>
      </w:r>
      <w:proofErr w:type="spellEnd"/>
      <w:r>
        <w:rPr>
          <w:color w:val="3E454C"/>
          <w:sz w:val="28"/>
          <w:szCs w:val="28"/>
        </w:rPr>
        <w:t>, доцент</w:t>
      </w:r>
      <w:r w:rsidRPr="001E06FA">
        <w:rPr>
          <w:color w:val="3E454C"/>
          <w:sz w:val="28"/>
          <w:szCs w:val="28"/>
        </w:rPr>
        <w:t xml:space="preserve"> </w:t>
      </w:r>
      <w:r w:rsidRPr="001E06FA">
        <w:rPr>
          <w:b/>
          <w:bCs/>
          <w:color w:val="3E454C"/>
          <w:sz w:val="28"/>
          <w:szCs w:val="28"/>
        </w:rPr>
        <w:t>Ирина Шевченко</w:t>
      </w:r>
      <w:r>
        <w:rPr>
          <w:color w:val="3E454C"/>
          <w:sz w:val="28"/>
          <w:szCs w:val="28"/>
        </w:rPr>
        <w:t>).</w:t>
      </w:r>
    </w:p>
    <w:p w14:paraId="75299655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3. </w:t>
      </w:r>
      <w:r w:rsidRPr="001E06FA">
        <w:rPr>
          <w:b/>
          <w:bCs/>
          <w:color w:val="3E454C"/>
          <w:sz w:val="28"/>
          <w:szCs w:val="28"/>
        </w:rPr>
        <w:t>«Биоразлагаемая коробка из гречневой шелухи»</w:t>
      </w:r>
      <w:r w:rsidRPr="001E06FA">
        <w:rPr>
          <w:color w:val="3E454C"/>
          <w:sz w:val="28"/>
          <w:szCs w:val="28"/>
        </w:rPr>
        <w:t xml:space="preserve"> </w:t>
      </w:r>
      <w:r>
        <w:rPr>
          <w:color w:val="3E454C"/>
          <w:sz w:val="28"/>
          <w:szCs w:val="28"/>
        </w:rPr>
        <w:t>(</w:t>
      </w:r>
      <w:r w:rsidRPr="001E06FA">
        <w:rPr>
          <w:color w:val="3E454C"/>
          <w:sz w:val="28"/>
          <w:szCs w:val="28"/>
        </w:rPr>
        <w:t xml:space="preserve">наставник </w:t>
      </w:r>
      <w:r w:rsidRPr="001E06FA">
        <w:rPr>
          <w:b/>
          <w:bCs/>
          <w:color w:val="3E454C"/>
          <w:sz w:val="28"/>
          <w:szCs w:val="28"/>
        </w:rPr>
        <w:t xml:space="preserve">Наталья </w:t>
      </w:r>
      <w:proofErr w:type="spellStart"/>
      <w:r w:rsidRPr="001E06FA">
        <w:rPr>
          <w:b/>
          <w:bCs/>
          <w:color w:val="3E454C"/>
          <w:sz w:val="28"/>
          <w:szCs w:val="28"/>
        </w:rPr>
        <w:t>Белокуренко</w:t>
      </w:r>
      <w:proofErr w:type="spellEnd"/>
      <w:r>
        <w:rPr>
          <w:color w:val="3E454C"/>
          <w:sz w:val="28"/>
          <w:szCs w:val="28"/>
        </w:rPr>
        <w:t>).</w:t>
      </w:r>
    </w:p>
    <w:p w14:paraId="57793B74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4. </w:t>
      </w:r>
      <w:r w:rsidRPr="001E06FA">
        <w:rPr>
          <w:b/>
          <w:bCs/>
          <w:color w:val="3E454C"/>
          <w:sz w:val="28"/>
          <w:szCs w:val="28"/>
        </w:rPr>
        <w:t>«Виртуальный музей сельскохозяйственной техники»</w:t>
      </w:r>
      <w:r w:rsidRPr="001E06FA">
        <w:rPr>
          <w:color w:val="3E454C"/>
          <w:sz w:val="28"/>
          <w:szCs w:val="28"/>
        </w:rPr>
        <w:t xml:space="preserve"> </w:t>
      </w:r>
      <w:r>
        <w:rPr>
          <w:color w:val="3E454C"/>
          <w:sz w:val="28"/>
          <w:szCs w:val="28"/>
        </w:rPr>
        <w:t>(</w:t>
      </w:r>
      <w:r w:rsidRPr="001E06FA">
        <w:rPr>
          <w:color w:val="3E454C"/>
          <w:sz w:val="28"/>
          <w:szCs w:val="28"/>
        </w:rPr>
        <w:t xml:space="preserve">наставник </w:t>
      </w:r>
      <w:r w:rsidRPr="001E06FA">
        <w:rPr>
          <w:b/>
          <w:bCs/>
          <w:color w:val="3E454C"/>
          <w:sz w:val="28"/>
          <w:szCs w:val="28"/>
        </w:rPr>
        <w:t>Ирина Шевченко</w:t>
      </w:r>
      <w:r>
        <w:rPr>
          <w:color w:val="3E454C"/>
          <w:sz w:val="28"/>
          <w:szCs w:val="28"/>
        </w:rPr>
        <w:t>).</w:t>
      </w:r>
    </w:p>
    <w:p w14:paraId="60EAC5A7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5. </w:t>
      </w:r>
      <w:r w:rsidRPr="0090333A">
        <w:rPr>
          <w:b/>
          <w:bCs/>
          <w:color w:val="3E454C"/>
          <w:sz w:val="28"/>
          <w:szCs w:val="28"/>
        </w:rPr>
        <w:t>«</w:t>
      </w:r>
      <w:proofErr w:type="spellStart"/>
      <w:r w:rsidRPr="0090333A">
        <w:rPr>
          <w:b/>
          <w:bCs/>
          <w:color w:val="3E454C"/>
          <w:sz w:val="28"/>
          <w:szCs w:val="28"/>
        </w:rPr>
        <w:t>GreenSpire</w:t>
      </w:r>
      <w:proofErr w:type="spellEnd"/>
      <w:r w:rsidRPr="0090333A">
        <w:rPr>
          <w:b/>
          <w:bCs/>
          <w:color w:val="3E454C"/>
          <w:sz w:val="28"/>
          <w:szCs w:val="28"/>
        </w:rPr>
        <w:t xml:space="preserve"> - </w:t>
      </w:r>
      <w:proofErr w:type="spellStart"/>
      <w:r w:rsidRPr="0090333A">
        <w:rPr>
          <w:b/>
          <w:bCs/>
          <w:color w:val="3E454C"/>
          <w:sz w:val="28"/>
          <w:szCs w:val="28"/>
        </w:rPr>
        <w:t>Аэропонные</w:t>
      </w:r>
      <w:proofErr w:type="spellEnd"/>
      <w:r w:rsidRPr="0090333A">
        <w:rPr>
          <w:b/>
          <w:bCs/>
          <w:color w:val="3E454C"/>
          <w:sz w:val="28"/>
          <w:szCs w:val="28"/>
        </w:rPr>
        <w:t xml:space="preserve"> башни из </w:t>
      </w:r>
      <w:proofErr w:type="spellStart"/>
      <w:r w:rsidRPr="0090333A">
        <w:rPr>
          <w:b/>
          <w:bCs/>
          <w:color w:val="3E454C"/>
          <w:sz w:val="28"/>
          <w:szCs w:val="28"/>
        </w:rPr>
        <w:t>АлтГАУ</w:t>
      </w:r>
      <w:proofErr w:type="spellEnd"/>
      <w:r w:rsidRPr="0090333A">
        <w:rPr>
          <w:b/>
          <w:bCs/>
          <w:color w:val="3E454C"/>
          <w:sz w:val="28"/>
          <w:szCs w:val="28"/>
        </w:rPr>
        <w:t>»</w:t>
      </w:r>
      <w:r w:rsidRPr="001E06FA">
        <w:rPr>
          <w:color w:val="3E454C"/>
          <w:sz w:val="28"/>
          <w:szCs w:val="28"/>
        </w:rPr>
        <w:t xml:space="preserve"> </w:t>
      </w:r>
      <w:r>
        <w:rPr>
          <w:color w:val="3E454C"/>
          <w:sz w:val="28"/>
          <w:szCs w:val="28"/>
        </w:rPr>
        <w:t>(</w:t>
      </w:r>
      <w:r w:rsidRPr="001E06FA">
        <w:rPr>
          <w:color w:val="3E454C"/>
          <w:sz w:val="28"/>
          <w:szCs w:val="28"/>
        </w:rPr>
        <w:t xml:space="preserve">наставники </w:t>
      </w:r>
      <w:r>
        <w:rPr>
          <w:color w:val="3E454C"/>
          <w:sz w:val="28"/>
          <w:szCs w:val="28"/>
        </w:rPr>
        <w:t xml:space="preserve">к.э.н., доцент </w:t>
      </w:r>
      <w:r w:rsidRPr="0090333A">
        <w:rPr>
          <w:b/>
          <w:bCs/>
          <w:color w:val="3E454C"/>
          <w:sz w:val="28"/>
          <w:szCs w:val="28"/>
        </w:rPr>
        <w:t xml:space="preserve">Марина </w:t>
      </w:r>
      <w:proofErr w:type="spellStart"/>
      <w:r w:rsidRPr="0090333A">
        <w:rPr>
          <w:b/>
          <w:bCs/>
          <w:color w:val="3E454C"/>
          <w:sz w:val="28"/>
          <w:szCs w:val="28"/>
        </w:rPr>
        <w:t>Межина</w:t>
      </w:r>
      <w:proofErr w:type="spellEnd"/>
      <w:r w:rsidRPr="001E06FA">
        <w:rPr>
          <w:color w:val="3E454C"/>
          <w:sz w:val="28"/>
          <w:szCs w:val="28"/>
        </w:rPr>
        <w:t xml:space="preserve"> и </w:t>
      </w:r>
      <w:r>
        <w:rPr>
          <w:color w:val="3E454C"/>
          <w:sz w:val="28"/>
          <w:szCs w:val="28"/>
        </w:rPr>
        <w:t xml:space="preserve">к.э.н., доцент </w:t>
      </w:r>
      <w:r w:rsidRPr="0090333A">
        <w:rPr>
          <w:b/>
          <w:bCs/>
          <w:color w:val="3E454C"/>
          <w:sz w:val="28"/>
          <w:szCs w:val="28"/>
        </w:rPr>
        <w:t>Максим Хорунжин</w:t>
      </w:r>
      <w:r>
        <w:rPr>
          <w:color w:val="3E454C"/>
          <w:sz w:val="28"/>
          <w:szCs w:val="28"/>
        </w:rPr>
        <w:t>).</w:t>
      </w:r>
    </w:p>
    <w:p w14:paraId="29AD82D1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6. </w:t>
      </w:r>
      <w:r w:rsidRPr="0090333A">
        <w:rPr>
          <w:b/>
          <w:bCs/>
          <w:color w:val="3E454C"/>
          <w:sz w:val="28"/>
          <w:szCs w:val="28"/>
        </w:rPr>
        <w:t>«Концепция выставочного зала, посвященного СВО»</w:t>
      </w:r>
      <w:r w:rsidRPr="001E06FA">
        <w:rPr>
          <w:color w:val="3E454C"/>
          <w:sz w:val="28"/>
          <w:szCs w:val="28"/>
        </w:rPr>
        <w:t xml:space="preserve"> </w:t>
      </w:r>
      <w:r>
        <w:rPr>
          <w:color w:val="3E454C"/>
          <w:sz w:val="28"/>
          <w:szCs w:val="28"/>
        </w:rPr>
        <w:t>(</w:t>
      </w:r>
      <w:r w:rsidRPr="001E06FA">
        <w:rPr>
          <w:color w:val="3E454C"/>
          <w:sz w:val="28"/>
          <w:szCs w:val="28"/>
        </w:rPr>
        <w:t xml:space="preserve">наставник </w:t>
      </w:r>
      <w:r w:rsidRPr="0090333A">
        <w:rPr>
          <w:b/>
          <w:bCs/>
          <w:color w:val="3E454C"/>
          <w:sz w:val="28"/>
          <w:szCs w:val="28"/>
        </w:rPr>
        <w:t xml:space="preserve">Наталья </w:t>
      </w:r>
      <w:proofErr w:type="spellStart"/>
      <w:r w:rsidRPr="0090333A">
        <w:rPr>
          <w:b/>
          <w:bCs/>
          <w:color w:val="3E454C"/>
          <w:sz w:val="28"/>
          <w:szCs w:val="28"/>
        </w:rPr>
        <w:t>Белокуренко</w:t>
      </w:r>
      <w:proofErr w:type="spellEnd"/>
      <w:r>
        <w:rPr>
          <w:color w:val="3E454C"/>
          <w:sz w:val="28"/>
          <w:szCs w:val="28"/>
        </w:rPr>
        <w:t>).</w:t>
      </w:r>
    </w:p>
    <w:p w14:paraId="00805C07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Например, проект </w:t>
      </w:r>
      <w:r>
        <w:rPr>
          <w:color w:val="3E454C"/>
          <w:sz w:val="28"/>
          <w:szCs w:val="28"/>
        </w:rPr>
        <w:t>«</w:t>
      </w:r>
      <w:r>
        <w:rPr>
          <w:b/>
          <w:bCs/>
          <w:color w:val="3E454C"/>
          <w:sz w:val="28"/>
          <w:szCs w:val="28"/>
        </w:rPr>
        <w:t>В</w:t>
      </w:r>
      <w:r w:rsidRPr="001E06FA">
        <w:rPr>
          <w:b/>
          <w:bCs/>
          <w:color w:val="3E454C"/>
          <w:sz w:val="28"/>
          <w:szCs w:val="28"/>
        </w:rPr>
        <w:t>иртуальн</w:t>
      </w:r>
      <w:r>
        <w:rPr>
          <w:b/>
          <w:bCs/>
          <w:color w:val="3E454C"/>
          <w:sz w:val="28"/>
          <w:szCs w:val="28"/>
        </w:rPr>
        <w:t>ый</w:t>
      </w:r>
      <w:r w:rsidRPr="001E06FA">
        <w:rPr>
          <w:b/>
          <w:bCs/>
          <w:color w:val="3E454C"/>
          <w:sz w:val="28"/>
          <w:szCs w:val="28"/>
        </w:rPr>
        <w:t xml:space="preserve"> музе</w:t>
      </w:r>
      <w:r>
        <w:rPr>
          <w:b/>
          <w:bCs/>
          <w:color w:val="3E454C"/>
          <w:sz w:val="28"/>
          <w:szCs w:val="28"/>
        </w:rPr>
        <w:t>й</w:t>
      </w:r>
      <w:r w:rsidRPr="001E06FA">
        <w:rPr>
          <w:b/>
          <w:bCs/>
          <w:color w:val="3E454C"/>
          <w:sz w:val="28"/>
          <w:szCs w:val="28"/>
        </w:rPr>
        <w:t xml:space="preserve"> сельскохозяйственной техники</w:t>
      </w:r>
      <w:r>
        <w:rPr>
          <w:b/>
          <w:bCs/>
          <w:color w:val="3E454C"/>
          <w:sz w:val="28"/>
          <w:szCs w:val="28"/>
        </w:rPr>
        <w:t>»</w:t>
      </w:r>
      <w:r w:rsidRPr="001E06FA">
        <w:rPr>
          <w:b/>
          <w:bCs/>
          <w:color w:val="3E454C"/>
          <w:sz w:val="28"/>
          <w:szCs w:val="28"/>
        </w:rPr>
        <w:t xml:space="preserve"> </w:t>
      </w:r>
      <w:r w:rsidRPr="001E06FA">
        <w:rPr>
          <w:color w:val="3E454C"/>
          <w:sz w:val="28"/>
          <w:szCs w:val="28"/>
        </w:rPr>
        <w:t xml:space="preserve">представит детализированные 3D-модели </w:t>
      </w:r>
      <w:r>
        <w:rPr>
          <w:color w:val="3E454C"/>
          <w:sz w:val="28"/>
          <w:szCs w:val="28"/>
        </w:rPr>
        <w:t>сельхозмашин -</w:t>
      </w:r>
      <w:r w:rsidRPr="001E06FA">
        <w:rPr>
          <w:color w:val="3E454C"/>
          <w:sz w:val="28"/>
          <w:szCs w:val="28"/>
        </w:rPr>
        <w:t xml:space="preserve"> от первых тракторов до умных комбайнов. Посетители смогут не просто рассмотреть технику со всех сторон, но и разобрать ее на виртуальные составляющие, изучить интерактивные схемы работы и узнать все об эксплуатации и обслуживании.</w:t>
      </w:r>
    </w:p>
    <w:p w14:paraId="575732B0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522A27">
        <w:rPr>
          <w:i/>
          <w:iCs/>
          <w:color w:val="3E454C"/>
          <w:sz w:val="28"/>
          <w:szCs w:val="28"/>
        </w:rPr>
        <w:t xml:space="preserve">«Этот проект может стать мощным инструментом для обучения студентов, повышения квалификации агрономов и механизаторов, а также увлекательной энциклопедией для всех, кто интересуется развитием сельского </w:t>
      </w:r>
      <w:r w:rsidRPr="00522A27">
        <w:rPr>
          <w:i/>
          <w:iCs/>
          <w:color w:val="3E454C"/>
          <w:sz w:val="28"/>
          <w:szCs w:val="28"/>
        </w:rPr>
        <w:lastRenderedPageBreak/>
        <w:t>хозяйства!»</w:t>
      </w:r>
      <w:r>
        <w:rPr>
          <w:color w:val="3E454C"/>
          <w:sz w:val="28"/>
          <w:szCs w:val="28"/>
        </w:rPr>
        <w:t xml:space="preserve">, - рассказал </w:t>
      </w:r>
      <w:r w:rsidRPr="00522A27">
        <w:rPr>
          <w:color w:val="3E454C"/>
          <w:sz w:val="28"/>
          <w:szCs w:val="28"/>
        </w:rPr>
        <w:t xml:space="preserve">специалист по работе с молодежью молодежного научно-инновационного центра </w:t>
      </w:r>
      <w:r w:rsidRPr="00522A27">
        <w:rPr>
          <w:b/>
          <w:bCs/>
          <w:color w:val="3E454C"/>
          <w:sz w:val="28"/>
          <w:szCs w:val="28"/>
        </w:rPr>
        <w:t>Андрей Ненашев</w:t>
      </w:r>
      <w:r w:rsidRPr="00522A27">
        <w:rPr>
          <w:color w:val="3E454C"/>
          <w:sz w:val="28"/>
          <w:szCs w:val="28"/>
        </w:rPr>
        <w:t>.</w:t>
      </w:r>
    </w:p>
    <w:p w14:paraId="474061FB" w14:textId="77777777" w:rsidR="00827D46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1E06FA">
        <w:rPr>
          <w:color w:val="3E454C"/>
          <w:sz w:val="28"/>
          <w:szCs w:val="28"/>
        </w:rPr>
        <w:t xml:space="preserve">После оценки проектов со всей России, команды будут приглашены к участию в </w:t>
      </w:r>
      <w:r>
        <w:rPr>
          <w:color w:val="3E454C"/>
          <w:sz w:val="28"/>
          <w:szCs w:val="28"/>
        </w:rPr>
        <w:t>«</w:t>
      </w:r>
      <w:proofErr w:type="spellStart"/>
      <w:r>
        <w:rPr>
          <w:color w:val="3E454C"/>
          <w:sz w:val="28"/>
          <w:szCs w:val="28"/>
        </w:rPr>
        <w:t>Д</w:t>
      </w:r>
      <w:r w:rsidRPr="001E06FA">
        <w:rPr>
          <w:color w:val="3E454C"/>
          <w:sz w:val="28"/>
          <w:szCs w:val="28"/>
        </w:rPr>
        <w:t>емодне</w:t>
      </w:r>
      <w:proofErr w:type="spellEnd"/>
      <w:r>
        <w:rPr>
          <w:color w:val="3E454C"/>
          <w:sz w:val="28"/>
          <w:szCs w:val="28"/>
        </w:rPr>
        <w:t>»</w:t>
      </w:r>
      <w:r w:rsidRPr="001E06FA">
        <w:rPr>
          <w:color w:val="3E454C"/>
          <w:sz w:val="28"/>
          <w:szCs w:val="28"/>
        </w:rPr>
        <w:t xml:space="preserve"> интенсива, где смогут представить свои прототипы перед ведущими экспертами страны</w:t>
      </w:r>
      <w:r>
        <w:rPr>
          <w:color w:val="3E454C"/>
          <w:sz w:val="28"/>
          <w:szCs w:val="28"/>
        </w:rPr>
        <w:t>.</w:t>
      </w:r>
      <w:r w:rsidRPr="001E06FA">
        <w:rPr>
          <w:color w:val="3E454C"/>
          <w:sz w:val="28"/>
          <w:szCs w:val="28"/>
        </w:rPr>
        <w:t xml:space="preserve"> </w:t>
      </w:r>
    </w:p>
    <w:p w14:paraId="0BFBA989" w14:textId="77777777" w:rsidR="00827D46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>
        <w:rPr>
          <w:color w:val="3E454C"/>
          <w:sz w:val="28"/>
          <w:szCs w:val="28"/>
        </w:rPr>
        <w:t>Лучшие</w:t>
      </w:r>
      <w:r w:rsidRPr="001E06FA">
        <w:rPr>
          <w:color w:val="3E454C"/>
          <w:sz w:val="28"/>
          <w:szCs w:val="28"/>
        </w:rPr>
        <w:t xml:space="preserve"> проек</w:t>
      </w:r>
      <w:r>
        <w:rPr>
          <w:color w:val="3E454C"/>
          <w:sz w:val="28"/>
          <w:szCs w:val="28"/>
        </w:rPr>
        <w:t>ты</w:t>
      </w:r>
      <w:r w:rsidRPr="001E06FA">
        <w:rPr>
          <w:color w:val="3E454C"/>
          <w:sz w:val="28"/>
          <w:szCs w:val="28"/>
        </w:rPr>
        <w:t xml:space="preserve"> попад</w:t>
      </w:r>
      <w:r>
        <w:rPr>
          <w:color w:val="3E454C"/>
          <w:sz w:val="28"/>
          <w:szCs w:val="28"/>
        </w:rPr>
        <w:t>у</w:t>
      </w:r>
      <w:r w:rsidRPr="001E06FA">
        <w:rPr>
          <w:color w:val="3E454C"/>
          <w:sz w:val="28"/>
          <w:szCs w:val="28"/>
        </w:rPr>
        <w:t>т на «Витрину проектов», благодаря которой разработками наших студентов смогут заинтересоваться крупные отраслевые компании и промышленные партнеры.</w:t>
      </w:r>
    </w:p>
    <w:p w14:paraId="50A3ADF5" w14:textId="77777777" w:rsidR="00827D46" w:rsidRPr="001E06FA" w:rsidRDefault="00827D46" w:rsidP="00827D4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2263" w14:textId="77777777" w:rsidR="0083658E" w:rsidRDefault="0083658E" w:rsidP="00637ACE">
      <w:pPr>
        <w:spacing w:line="240" w:lineRule="auto"/>
      </w:pPr>
      <w:r>
        <w:separator/>
      </w:r>
    </w:p>
  </w:endnote>
  <w:endnote w:type="continuationSeparator" w:id="0">
    <w:p w14:paraId="2CFE930D" w14:textId="77777777" w:rsidR="0083658E" w:rsidRDefault="0083658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8709" w14:textId="77777777" w:rsidR="0083658E" w:rsidRDefault="0083658E" w:rsidP="00637ACE">
      <w:pPr>
        <w:spacing w:line="240" w:lineRule="auto"/>
      </w:pPr>
      <w:r>
        <w:separator/>
      </w:r>
    </w:p>
  </w:footnote>
  <w:footnote w:type="continuationSeparator" w:id="0">
    <w:p w14:paraId="6A959547" w14:textId="77777777" w:rsidR="0083658E" w:rsidRDefault="0083658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27D46">
      <w:rPr>
        <w:sz w:val="20"/>
        <w:szCs w:val="20"/>
      </w:rPr>
      <w:t xml:space="preserve">                                     </w:t>
    </w:r>
    <w:r w:rsidR="006774B9" w:rsidRPr="00827D46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27D46"/>
    <w:rsid w:val="00835BE3"/>
    <w:rsid w:val="0083658E"/>
    <w:rsid w:val="00860A27"/>
    <w:rsid w:val="00915FFF"/>
    <w:rsid w:val="00946966"/>
    <w:rsid w:val="009546E4"/>
    <w:rsid w:val="009829EA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827D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2025-12-02T09:02:00Z</dcterms:modified>
</cp:coreProperties>
</file>