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4CC3" w14:textId="77777777" w:rsidR="00BD6C2F" w:rsidRPr="00D6565D" w:rsidRDefault="00BD6C2F" w:rsidP="00BD6C2F">
      <w:pPr>
        <w:jc w:val="center"/>
        <w:rPr>
          <w:b/>
          <w:bCs/>
        </w:rPr>
      </w:pPr>
      <w:r w:rsidRPr="00D6565D">
        <w:rPr>
          <w:b/>
          <w:bCs/>
        </w:rPr>
        <w:t>Ученый АГАУ представила результаты реализации гранта Губернатора Алтайского края на Совете по развитию биотехнологий</w:t>
      </w:r>
    </w:p>
    <w:p w14:paraId="7BEA329E" w14:textId="77777777" w:rsidR="00BD6C2F" w:rsidRDefault="00BD6C2F" w:rsidP="00E6734A">
      <w:pPr>
        <w:ind w:firstLine="0"/>
      </w:pPr>
    </w:p>
    <w:p w14:paraId="62A4E29D" w14:textId="77777777" w:rsidR="00BD6C2F" w:rsidRPr="00D6565D" w:rsidRDefault="00BD6C2F" w:rsidP="00BD6C2F">
      <w:pPr>
        <w:rPr>
          <w:i/>
          <w:iCs/>
        </w:rPr>
      </w:pPr>
      <w:r w:rsidRPr="00D6565D">
        <w:rPr>
          <w:i/>
          <w:iCs/>
        </w:rPr>
        <w:t xml:space="preserve">11 декабря </w:t>
      </w:r>
      <w:r>
        <w:rPr>
          <w:i/>
          <w:iCs/>
        </w:rPr>
        <w:t xml:space="preserve">в Правительстве региона </w:t>
      </w:r>
      <w:r w:rsidRPr="00D6565D">
        <w:rPr>
          <w:i/>
          <w:iCs/>
        </w:rPr>
        <w:t xml:space="preserve">состоялось заседание научно-экспертного совета по развитию биотехнологий Совета по развитию биотехнологий при Губернаторе Алтайского края, на котором подвели итоги реализации проектов, получивших грантовую поддержку Губернатора Алтайского края в 2024 году, и завершившие работу в IV квартале 2025 года. </w:t>
      </w:r>
    </w:p>
    <w:p w14:paraId="6A968DC1" w14:textId="77777777" w:rsidR="00BD6C2F" w:rsidRDefault="00BD6C2F" w:rsidP="00BD6C2F"/>
    <w:p w14:paraId="2CC91475" w14:textId="77777777" w:rsidR="00BD6C2F" w:rsidRDefault="00BD6C2F" w:rsidP="00BD6C2F">
      <w:r>
        <w:t>Заседание прошло под председательством з</w:t>
      </w:r>
      <w:r w:rsidRPr="00B03B30">
        <w:t>аместител</w:t>
      </w:r>
      <w:r>
        <w:t>я</w:t>
      </w:r>
      <w:r w:rsidRPr="00B03B30">
        <w:t xml:space="preserve"> Председателя Правительства </w:t>
      </w:r>
      <w:r>
        <w:t xml:space="preserve">Алтайского </w:t>
      </w:r>
      <w:r w:rsidRPr="00B03B30">
        <w:t xml:space="preserve">края </w:t>
      </w:r>
      <w:r w:rsidRPr="00B03B30">
        <w:rPr>
          <w:b/>
          <w:bCs/>
        </w:rPr>
        <w:t>Александра Лукьянова</w:t>
      </w:r>
      <w:r>
        <w:t>.</w:t>
      </w:r>
    </w:p>
    <w:p w14:paraId="3922A332" w14:textId="77777777" w:rsidR="00BD6C2F" w:rsidRDefault="00BD6C2F" w:rsidP="00BD6C2F">
      <w:r w:rsidRPr="001B48C5">
        <w:t>В мероприятии приняли участие представители исполнительных органов и законодательной власти, вузов, научных организаций и предприятий.</w:t>
      </w:r>
      <w:r>
        <w:t xml:space="preserve"> В состав делегации Алтайского ГАУ вошли проректор по научной и инновационной работе </w:t>
      </w:r>
      <w:r w:rsidRPr="00B03B30">
        <w:rPr>
          <w:b/>
          <w:bCs/>
        </w:rPr>
        <w:t>Андрей Смышляев</w:t>
      </w:r>
      <w:r>
        <w:t xml:space="preserve"> и </w:t>
      </w:r>
      <w:proofErr w:type="spellStart"/>
      <w:r>
        <w:t>к.с-х.н</w:t>
      </w:r>
      <w:proofErr w:type="spellEnd"/>
      <w:r>
        <w:t xml:space="preserve">., доцент кафедры общего земледелия, растениеводства и защиты растений </w:t>
      </w:r>
      <w:r w:rsidRPr="00B03B30">
        <w:rPr>
          <w:b/>
          <w:bCs/>
        </w:rPr>
        <w:t>Ольга Черепанова</w:t>
      </w:r>
      <w:r>
        <w:t>.</w:t>
      </w:r>
    </w:p>
    <w:p w14:paraId="00DB9514" w14:textId="77777777" w:rsidR="00BD6C2F" w:rsidRDefault="00BD6C2F" w:rsidP="00BD6C2F">
      <w:r w:rsidRPr="00B03B30">
        <w:rPr>
          <w:i/>
          <w:iCs/>
        </w:rPr>
        <w:t>«В прошлом году Грантами Губернатора Алтайского края в сфере биотехнологий было поддержано восемь проектов трех профильных вузов региона. На текущую дату все проекты завершены, все намеченные целевые показатели достигнуты»,</w:t>
      </w:r>
      <w:r>
        <w:t xml:space="preserve"> - отметил в своем выступлении </w:t>
      </w:r>
      <w:r w:rsidRPr="00B03B30">
        <w:rPr>
          <w:b/>
          <w:bCs/>
        </w:rPr>
        <w:t>Александр Лукьянов</w:t>
      </w:r>
      <w:r>
        <w:t xml:space="preserve">. </w:t>
      </w:r>
    </w:p>
    <w:p w14:paraId="02F2C090" w14:textId="77777777" w:rsidR="00BD6C2F" w:rsidRDefault="00BD6C2F" w:rsidP="00BD6C2F">
      <w:r w:rsidRPr="00B03B30">
        <w:rPr>
          <w:b/>
          <w:bCs/>
        </w:rPr>
        <w:t>Александр Лукьянов</w:t>
      </w:r>
      <w:r w:rsidRPr="00B03B30">
        <w:t xml:space="preserve"> подчеркнул, что все продукты и решения</w:t>
      </w:r>
      <w:r>
        <w:t>,</w:t>
      </w:r>
      <w:r w:rsidRPr="00B03B30">
        <w:t xml:space="preserve"> разработанные в рамках реализации проектов в сфере биотехнологий актуальны и востребованы. По его словам, у Алтайского края есть все </w:t>
      </w:r>
      <w:r w:rsidRPr="00B03B30">
        <w:lastRenderedPageBreak/>
        <w:t>возможности, чтобы совместно с вузами и предприятиями развивать биотехнологии и Правительство региона будет поддерживать это направление.</w:t>
      </w:r>
      <w:r>
        <w:t xml:space="preserve"> </w:t>
      </w:r>
    </w:p>
    <w:p w14:paraId="35D212CE" w14:textId="77777777" w:rsidR="00BD6C2F" w:rsidRDefault="00BD6C2F" w:rsidP="00BD6C2F">
      <w:r w:rsidRPr="001B48C5">
        <w:t>Об итогах развития приоритетных направлений биотехнологий в Алтайском крае в 2024-2025 гг.</w:t>
      </w:r>
      <w:r>
        <w:t xml:space="preserve"> </w:t>
      </w:r>
      <w:r w:rsidRPr="001B48C5">
        <w:t xml:space="preserve">рассказала заместитель начальника краевого управления по пищевой, перерабатывающей, фармацевтической промышленности и биотехнологиям </w:t>
      </w:r>
      <w:r w:rsidRPr="00B03B30">
        <w:rPr>
          <w:b/>
          <w:bCs/>
        </w:rPr>
        <w:t>Ирина Попова</w:t>
      </w:r>
      <w:r w:rsidRPr="001B48C5">
        <w:t>. Она отметила, что приоритетными для экономики региона являются пищевые, промышленные, лесные, агробиотехнологии и биофармацевтика.</w:t>
      </w:r>
    </w:p>
    <w:p w14:paraId="57283A8B" w14:textId="77777777" w:rsidR="00BD6C2F" w:rsidRDefault="00BD6C2F" w:rsidP="00BD6C2F">
      <w:r w:rsidRPr="001B48C5">
        <w:t>О результатах реализации проектов и их дальнейшем практическом применении рассказали их руководители.</w:t>
      </w:r>
    </w:p>
    <w:p w14:paraId="3D5ABF96" w14:textId="77777777" w:rsidR="00BD6C2F" w:rsidRDefault="00BD6C2F" w:rsidP="00BD6C2F">
      <w:r w:rsidRPr="00215C56">
        <w:rPr>
          <w:b/>
          <w:bCs/>
        </w:rPr>
        <w:t>Ольга Черепанова</w:t>
      </w:r>
      <w:r>
        <w:t xml:space="preserve"> рассказала об итогах реализации проекта </w:t>
      </w:r>
      <w:r w:rsidRPr="00215C56">
        <w:rPr>
          <w:b/>
          <w:bCs/>
        </w:rPr>
        <w:t>«Интеграция системы питания и биологической защиты сои как фактор получения экономически выгодного урожая в органических технологиях возделывания культуры»</w:t>
      </w:r>
      <w:r>
        <w:t xml:space="preserve">. Индустриальным партнером АГАУ в реализации проекта выступило </w:t>
      </w:r>
      <w:r w:rsidRPr="00215C56">
        <w:t>ООО «А</w:t>
      </w:r>
      <w:r>
        <w:t>гросфера</w:t>
      </w:r>
      <w:r w:rsidRPr="00215C56">
        <w:t>»</w:t>
      </w:r>
      <w:r>
        <w:t xml:space="preserve">. </w:t>
      </w:r>
      <w:r w:rsidRPr="00215C56">
        <w:t xml:space="preserve">Общая стоимость проекта </w:t>
      </w:r>
      <w:r>
        <w:t xml:space="preserve">составила </w:t>
      </w:r>
      <w:r w:rsidRPr="00215C56">
        <w:rPr>
          <w:b/>
          <w:bCs/>
        </w:rPr>
        <w:t>1 млн.</w:t>
      </w:r>
      <w:r>
        <w:rPr>
          <w:b/>
          <w:bCs/>
        </w:rPr>
        <w:t xml:space="preserve"> </w:t>
      </w:r>
      <w:r w:rsidRPr="00215C56">
        <w:t xml:space="preserve">руб., размер </w:t>
      </w:r>
      <w:r>
        <w:t>г</w:t>
      </w:r>
      <w:r w:rsidRPr="00215C56">
        <w:t xml:space="preserve">ранта </w:t>
      </w:r>
      <w:r w:rsidRPr="00215C56">
        <w:rPr>
          <w:b/>
          <w:bCs/>
        </w:rPr>
        <w:t>500 тыс.</w:t>
      </w:r>
      <w:r w:rsidRPr="00215C56">
        <w:t xml:space="preserve"> руб.</w:t>
      </w:r>
    </w:p>
    <w:p w14:paraId="5D74B635" w14:textId="77777777" w:rsidR="00BD6C2F" w:rsidRDefault="00BD6C2F" w:rsidP="00BD6C2F">
      <w:r w:rsidRPr="00215C56">
        <w:t>Ученый АГАУ</w:t>
      </w:r>
      <w:r>
        <w:t xml:space="preserve"> р</w:t>
      </w:r>
      <w:r w:rsidRPr="001B48C5">
        <w:t>азработа</w:t>
      </w:r>
      <w:r>
        <w:t>л</w:t>
      </w:r>
      <w:r w:rsidRPr="001B48C5">
        <w:t>а технологи</w:t>
      </w:r>
      <w:r>
        <w:t>ю</w:t>
      </w:r>
      <w:r w:rsidRPr="001B48C5">
        <w:t xml:space="preserve"> совместного применения биологических препаратов при возделывании сои по органическим технологиям, проведена оценка урожайности и качества семян сои при разных технологиях возделывания. Результаты исследований помогли выработать практические рекомендации по улучшению питательного режима почвы, повышению продуктивности растений и улучшению качества получаемой продукции.</w:t>
      </w:r>
    </w:p>
    <w:p w14:paraId="617EEB7D" w14:textId="77777777" w:rsidR="00BD6C2F" w:rsidRDefault="00BD6C2F" w:rsidP="00BD6C2F">
      <w:r>
        <w:lastRenderedPageBreak/>
        <w:t>«</w:t>
      </w:r>
      <w:r w:rsidRPr="00215C56">
        <w:rPr>
          <w:i/>
          <w:iCs/>
        </w:rPr>
        <w:t xml:space="preserve">Результаты наших исследований показали, что благодаря совместному применению </w:t>
      </w:r>
      <w:proofErr w:type="spellStart"/>
      <w:r w:rsidRPr="00215C56">
        <w:rPr>
          <w:i/>
          <w:iCs/>
        </w:rPr>
        <w:t>разнофункциональных</w:t>
      </w:r>
      <w:proofErr w:type="spellEnd"/>
      <w:r w:rsidRPr="00215C56">
        <w:rPr>
          <w:i/>
          <w:iCs/>
        </w:rPr>
        <w:t xml:space="preserve"> биопрепаратов возможно получить урожайность культуры на уровне и даже чуть выше, чем при применении интенсивной технологии. Интеграция системы питания и защиты сои на основе биопрепаратов обеспечивает не только экологическую чистоту продукции, но и высокую питательную ценность семян сои, благодаря высокому содержанию белка и минеральных элементов», </w:t>
      </w:r>
      <w:r>
        <w:t xml:space="preserve">- отметила </w:t>
      </w:r>
      <w:r w:rsidRPr="00215C56">
        <w:rPr>
          <w:b/>
          <w:bCs/>
        </w:rPr>
        <w:t>Ольга Черепанова</w:t>
      </w:r>
      <w:r>
        <w:t>.</w:t>
      </w:r>
    </w:p>
    <w:p w14:paraId="5D1D0B40" w14:textId="77777777" w:rsidR="00BD6C2F" w:rsidRDefault="00BD6C2F" w:rsidP="00BD6C2F">
      <w:r>
        <w:t>Средства гранта позволили приобрести современное научно-исследовательское оборудование (а</w:t>
      </w:r>
      <w:r w:rsidRPr="00215C56">
        <w:t>нализатор хлорофилла зеленого листа</w:t>
      </w:r>
      <w:r>
        <w:t>, микроскоп с цифровой камерой, автоматический счетчик семян, влагомер зерна) которое пополнило материально-техническую базу вуза и будет использоваться</w:t>
      </w:r>
      <w:r w:rsidRPr="00215C56">
        <w:t xml:space="preserve"> </w:t>
      </w:r>
      <w:r>
        <w:t xml:space="preserve">в дальнейших исследованиях. </w:t>
      </w:r>
    </w:p>
    <w:p w14:paraId="3E458538" w14:textId="77777777" w:rsidR="00BD6C2F" w:rsidRDefault="00BD6C2F" w:rsidP="00BD6C2F">
      <w:r>
        <w:t>Отметим, что о</w:t>
      </w:r>
      <w:r w:rsidRPr="00215C56">
        <w:t xml:space="preserve">бщая сумма средств, направленных на поддержку проектов алтайских ученых в 2024 году составила </w:t>
      </w:r>
      <w:r w:rsidRPr="00215C56">
        <w:rPr>
          <w:b/>
          <w:bCs/>
        </w:rPr>
        <w:t>11,06 млн</w:t>
      </w:r>
      <w:r w:rsidRPr="00215C56">
        <w:t xml:space="preserve"> рублей, в том числе средства краевого бюджета </w:t>
      </w:r>
      <w:r w:rsidRPr="00215C56">
        <w:rPr>
          <w:b/>
          <w:bCs/>
        </w:rPr>
        <w:t>5,5</w:t>
      </w:r>
      <w:r w:rsidRPr="00215C56">
        <w:t xml:space="preserve"> млн рублей. </w:t>
      </w:r>
    </w:p>
    <w:p w14:paraId="0C148F90" w14:textId="77777777" w:rsidR="00BD6C2F" w:rsidRDefault="00BD6C2F" w:rsidP="00BD6C2F">
      <w:r w:rsidRPr="00215C56">
        <w:t>Итоги проектов, поддержанных грантами Губернатора Алтайского края в сфере биотехнологий 2025 года, будут подведены в 2026 году.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35EC" w14:textId="77777777" w:rsidR="00893FA1" w:rsidRDefault="00893FA1" w:rsidP="00637ACE">
      <w:pPr>
        <w:spacing w:line="240" w:lineRule="auto"/>
      </w:pPr>
      <w:r>
        <w:separator/>
      </w:r>
    </w:p>
  </w:endnote>
  <w:endnote w:type="continuationSeparator" w:id="0">
    <w:p w14:paraId="051F0252" w14:textId="77777777" w:rsidR="00893FA1" w:rsidRDefault="00893FA1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6FD2" w14:textId="77777777" w:rsidR="00893FA1" w:rsidRDefault="00893FA1" w:rsidP="00637ACE">
      <w:pPr>
        <w:spacing w:line="240" w:lineRule="auto"/>
      </w:pPr>
      <w:r>
        <w:separator/>
      </w:r>
    </w:p>
  </w:footnote>
  <w:footnote w:type="continuationSeparator" w:id="0">
    <w:p w14:paraId="64692388" w14:textId="77777777" w:rsidR="00893FA1" w:rsidRDefault="00893FA1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BD6C2F">
      <w:rPr>
        <w:sz w:val="20"/>
        <w:szCs w:val="20"/>
      </w:rPr>
      <w:t xml:space="preserve">                                     </w:t>
    </w:r>
    <w:r w:rsidR="006774B9" w:rsidRPr="00BD6C2F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93FA1"/>
    <w:rsid w:val="00915FFF"/>
    <w:rsid w:val="00946966"/>
    <w:rsid w:val="009546E4"/>
    <w:rsid w:val="009B4A0B"/>
    <w:rsid w:val="009F7346"/>
    <w:rsid w:val="00A34677"/>
    <w:rsid w:val="00A372D8"/>
    <w:rsid w:val="00A43604"/>
    <w:rsid w:val="00A52E92"/>
    <w:rsid w:val="00A541D7"/>
    <w:rsid w:val="00A95E7E"/>
    <w:rsid w:val="00B1191A"/>
    <w:rsid w:val="00B122F3"/>
    <w:rsid w:val="00B5427E"/>
    <w:rsid w:val="00BB1675"/>
    <w:rsid w:val="00BD6C2F"/>
    <w:rsid w:val="00C12005"/>
    <w:rsid w:val="00C2118F"/>
    <w:rsid w:val="00C63EE0"/>
    <w:rsid w:val="00C64671"/>
    <w:rsid w:val="00C92132"/>
    <w:rsid w:val="00CE573C"/>
    <w:rsid w:val="00D545E1"/>
    <w:rsid w:val="00E6734A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2025-12-12T11:40:00Z</dcterms:modified>
</cp:coreProperties>
</file>