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3035" w14:textId="77777777" w:rsidR="00397A99" w:rsidRPr="009B57FC" w:rsidRDefault="00397A99" w:rsidP="00397A99">
      <w:pPr>
        <w:jc w:val="center"/>
        <w:rPr>
          <w:b/>
          <w:bCs/>
        </w:rPr>
      </w:pPr>
      <w:r w:rsidRPr="009B57FC">
        <w:rPr>
          <w:b/>
          <w:bCs/>
        </w:rPr>
        <w:t>Молодой ученый Алтайского ГАУ представил итоги реализации гранта Ученого совета вуза в 2025 году</w:t>
      </w:r>
    </w:p>
    <w:p w14:paraId="13C22E35" w14:textId="77777777" w:rsidR="00397A99" w:rsidRDefault="00397A99" w:rsidP="00397A99"/>
    <w:p w14:paraId="1B736FA3" w14:textId="77777777" w:rsidR="00397A99" w:rsidRPr="001B5864" w:rsidRDefault="00397A99" w:rsidP="00397A99">
      <w:pPr>
        <w:rPr>
          <w:i/>
          <w:iCs/>
        </w:rPr>
      </w:pPr>
      <w:r w:rsidRPr="001B5864">
        <w:rPr>
          <w:i/>
          <w:iCs/>
        </w:rPr>
        <w:t xml:space="preserve">Обладатель гранта Ученого совета Алтайского государственного аграрного университета, старший преподаватель кафедры электрификации и автоматизации сельского хозяйства, заместитель декана Инженерного факультета по научной работе </w:t>
      </w:r>
      <w:r w:rsidRPr="001B5864">
        <w:rPr>
          <w:b/>
          <w:bCs/>
          <w:i/>
          <w:iCs/>
        </w:rPr>
        <w:t>Сергей Бобровский</w:t>
      </w:r>
      <w:r w:rsidRPr="001B5864">
        <w:rPr>
          <w:i/>
          <w:iCs/>
        </w:rPr>
        <w:t xml:space="preserve"> рассказал о проведенной работе в 2025 году</w:t>
      </w:r>
    </w:p>
    <w:p w14:paraId="368E8586" w14:textId="77777777" w:rsidR="00397A99" w:rsidRDefault="00397A99" w:rsidP="00397A99"/>
    <w:p w14:paraId="14A54032" w14:textId="77777777" w:rsidR="00397A99" w:rsidRDefault="00397A99" w:rsidP="00397A99">
      <w:r>
        <w:t xml:space="preserve">В течение года молодой ученый работал над проектом под названием </w:t>
      </w:r>
      <w:r w:rsidRPr="001B5864">
        <w:rPr>
          <w:b/>
          <w:bCs/>
        </w:rPr>
        <w:t>«Обоснование параметров и режимов работы термосифонного электронагревателя для термической обработки молока в условиях АПК»</w:t>
      </w:r>
      <w:r>
        <w:t xml:space="preserve">. Сумма гранта Ученого совета АГАУ составила </w:t>
      </w:r>
      <w:r w:rsidRPr="005C37A1">
        <w:rPr>
          <w:b/>
          <w:bCs/>
        </w:rPr>
        <w:t xml:space="preserve">200000 </w:t>
      </w:r>
      <w:r>
        <w:t>руб.</w:t>
      </w:r>
    </w:p>
    <w:p w14:paraId="229C81D4" w14:textId="77777777" w:rsidR="00397A99" w:rsidRDefault="00397A99" w:rsidP="00397A99">
      <w:r>
        <w:t xml:space="preserve">В уходящем году </w:t>
      </w:r>
      <w:r w:rsidRPr="001B5864">
        <w:rPr>
          <w:b/>
          <w:bCs/>
        </w:rPr>
        <w:t>Сергеем Бобровским</w:t>
      </w:r>
      <w:r>
        <w:t xml:space="preserve"> в рамках проекта сделано следующее.</w:t>
      </w:r>
    </w:p>
    <w:p w14:paraId="692D5650" w14:textId="77777777" w:rsidR="00397A99" w:rsidRDefault="00397A99" w:rsidP="00397A99">
      <w:r>
        <w:t xml:space="preserve">Вместе с научным руководителем, д.т.н., профессором, заведующим кафедрой электрификации </w:t>
      </w:r>
      <w:r w:rsidRPr="001B5864">
        <w:t>и автоматизации сельского хозяйства</w:t>
      </w:r>
      <w:r>
        <w:t xml:space="preserve"> </w:t>
      </w:r>
      <w:r w:rsidRPr="001B5864">
        <w:rPr>
          <w:b/>
          <w:bCs/>
        </w:rPr>
        <w:t>Андреем Багаевым</w:t>
      </w:r>
      <w:r>
        <w:t xml:space="preserve"> молодой ученый стал автором патента на изобретение инновационного устройства для нагрева жидкостей. Изобретение относится к теплоэнергетике и может применяться для нагрева жидкости, применяемой для технологических нужд машиностроения, строительства, сельского хозяйства, перерабатывающей промышленности.</w:t>
      </w:r>
      <w:r w:rsidRPr="00F23C64">
        <w:t xml:space="preserve"> </w:t>
      </w:r>
    </w:p>
    <w:p w14:paraId="0B553307" w14:textId="77777777" w:rsidR="00397A99" w:rsidRDefault="00397A99" w:rsidP="00397A99">
      <w:r w:rsidRPr="00F23C64">
        <w:rPr>
          <w:i/>
          <w:iCs/>
        </w:rPr>
        <w:t xml:space="preserve">«Запатентованный нами проточный высокочастотный индукционный нагреватель жидкости отличается компактностью, позволяет повысить </w:t>
      </w:r>
      <w:r w:rsidRPr="00F23C64">
        <w:rPr>
          <w:i/>
          <w:iCs/>
        </w:rPr>
        <w:lastRenderedPageBreak/>
        <w:t>производительность процесса по объему и конечной температуре нагреваемой жидкости, а также снизить затраты энергии на нагрев удельного объема жидкости»,</w:t>
      </w:r>
      <w:r>
        <w:t xml:space="preserve"> - объяснил </w:t>
      </w:r>
      <w:r w:rsidRPr="00F23C64">
        <w:rPr>
          <w:b/>
          <w:bCs/>
        </w:rPr>
        <w:t>Сергей Бобровский</w:t>
      </w:r>
      <w:r>
        <w:t>.</w:t>
      </w:r>
    </w:p>
    <w:p w14:paraId="5E933F99" w14:textId="77777777" w:rsidR="00397A99" w:rsidRDefault="00397A99" w:rsidP="00397A99">
      <w:r>
        <w:t>В декабре 2025 г. тандемом ученых подана еще одна заявка на изобретение новой модели нагревателя.</w:t>
      </w:r>
    </w:p>
    <w:p w14:paraId="51FBC94A" w14:textId="77777777" w:rsidR="00397A99" w:rsidRDefault="00397A99" w:rsidP="00397A99">
      <w:r>
        <w:t xml:space="preserve">Результаты проведенных исследований в рамках проекта </w:t>
      </w:r>
      <w:r w:rsidRPr="00F23C64">
        <w:rPr>
          <w:b/>
          <w:bCs/>
        </w:rPr>
        <w:t>Сергей Бобровский</w:t>
      </w:r>
      <w:r>
        <w:t xml:space="preserve"> воплотил в коллективной монографии </w:t>
      </w:r>
      <w:r w:rsidRPr="00F23C64">
        <w:rPr>
          <w:b/>
          <w:bCs/>
        </w:rPr>
        <w:t>«Инновационные технологии в агропромышленном комплексе: энергетика, хранение и переработка»</w:t>
      </w:r>
      <w:r>
        <w:t xml:space="preserve">, вышедшей в Кемерово в 2025 г. (Инновационные технологии в агропромышленном комплексе: энергетика, хранение и переработка: монография / Е. Н. Неверов, И. А. Короткий [и др.]; Кемеровский государственный университет. Кемерово, 2025. 216 с.). Вместе с </w:t>
      </w:r>
      <w:r w:rsidRPr="00F23C64">
        <w:rPr>
          <w:b/>
          <w:bCs/>
        </w:rPr>
        <w:t>Андреем Багаевым</w:t>
      </w:r>
      <w:r>
        <w:t xml:space="preserve"> он стал автором главы 4 </w:t>
      </w:r>
      <w:r w:rsidRPr="005C37A1">
        <w:t xml:space="preserve">новой монографии </w:t>
      </w:r>
      <w:r>
        <w:t xml:space="preserve">под названием </w:t>
      </w:r>
      <w:r w:rsidRPr="005C37A1">
        <w:rPr>
          <w:b/>
          <w:bCs/>
        </w:rPr>
        <w:t>«Инновационные энергосберегающие электротехнологические методы и средства тепловой обработки продукции агропромышленного комплекса»</w:t>
      </w:r>
      <w:r>
        <w:t xml:space="preserve">. (Отметим, что среди авторов монографии есть также д.т.н., профессор, заведующий кафедрой сельскохозяйственной техники и технологий АГАУ </w:t>
      </w:r>
      <w:r w:rsidRPr="00470C45">
        <w:rPr>
          <w:b/>
          <w:bCs/>
        </w:rPr>
        <w:t>Владимир Беляев</w:t>
      </w:r>
      <w:r>
        <w:t>).</w:t>
      </w:r>
    </w:p>
    <w:p w14:paraId="43660DA0" w14:textId="77777777" w:rsidR="00397A99" w:rsidRDefault="00397A99" w:rsidP="00397A99">
      <w:r>
        <w:t xml:space="preserve">В главе 4 </w:t>
      </w:r>
      <w:r w:rsidRPr="00470C45">
        <w:rPr>
          <w:b/>
          <w:bCs/>
        </w:rPr>
        <w:t xml:space="preserve">Сергей Бобровский </w:t>
      </w:r>
      <w:r w:rsidRPr="00470C45">
        <w:t>и</w:t>
      </w:r>
      <w:r w:rsidRPr="00470C45">
        <w:rPr>
          <w:b/>
          <w:bCs/>
        </w:rPr>
        <w:t xml:space="preserve"> Андрей Багаев</w:t>
      </w:r>
      <w:r>
        <w:t xml:space="preserve"> рассматривают применяемые в промышленной практике методы пастеризации молока и конструкции пастеризаторов, давая оценку их энергоэффективности и производительности. </w:t>
      </w:r>
      <w:r w:rsidRPr="005C37A1">
        <w:t xml:space="preserve">Результаты проведенного </w:t>
      </w:r>
      <w:r>
        <w:t xml:space="preserve">учеными АГАУ </w:t>
      </w:r>
      <w:r w:rsidRPr="005C37A1">
        <w:t xml:space="preserve">энергетического и </w:t>
      </w:r>
      <w:proofErr w:type="spellStart"/>
      <w:r w:rsidRPr="005C37A1">
        <w:t>эксергетического</w:t>
      </w:r>
      <w:proofErr w:type="spellEnd"/>
      <w:r w:rsidRPr="005C37A1">
        <w:t xml:space="preserve"> анализа свидетельствуют о том, что </w:t>
      </w:r>
      <w:r w:rsidRPr="005C37A1">
        <w:lastRenderedPageBreak/>
        <w:t xml:space="preserve">потенциал дальнейшего совершенствования классических систем пастеризации типа ««водяной пар – </w:t>
      </w:r>
      <w:proofErr w:type="spellStart"/>
      <w:r w:rsidRPr="005C37A1">
        <w:t>теплобменник</w:t>
      </w:r>
      <w:proofErr w:type="spellEnd"/>
      <w:r w:rsidRPr="005C37A1">
        <w:t>-молоко» практически исчерпан.</w:t>
      </w:r>
      <w:r>
        <w:t xml:space="preserve"> </w:t>
      </w:r>
    </w:p>
    <w:p w14:paraId="3D2582A0" w14:textId="77777777" w:rsidR="00397A99" w:rsidRDefault="00397A99" w:rsidP="00397A99">
      <w:r>
        <w:t xml:space="preserve">Ученые АГАУ в монографии приходят к выводу, что наибольшей энергоэффективностью с точки зрения энергетического и </w:t>
      </w:r>
      <w:proofErr w:type="spellStart"/>
      <w:r>
        <w:t>эксергетического</w:t>
      </w:r>
      <w:proofErr w:type="spellEnd"/>
      <w:r>
        <w:t xml:space="preserve"> анализа обладает </w:t>
      </w:r>
      <w:r w:rsidRPr="00470C45">
        <w:rPr>
          <w:b/>
          <w:bCs/>
        </w:rPr>
        <w:t>пастеризатор термосифонного типа</w:t>
      </w:r>
      <w:r>
        <w:t xml:space="preserve"> с использованием прямого или косвенного (в том числе индукционного) </w:t>
      </w:r>
      <w:proofErr w:type="spellStart"/>
      <w:r>
        <w:t>электронагрева</w:t>
      </w:r>
      <w:proofErr w:type="spellEnd"/>
      <w:r>
        <w:t xml:space="preserve">, переводящий фазу кипящей воды (первичный теплоноситель) в парообразную (промежуточный теплоноситель). </w:t>
      </w:r>
    </w:p>
    <w:p w14:paraId="6311033F" w14:textId="77777777" w:rsidR="00397A99" w:rsidRDefault="00397A99" w:rsidP="00397A99">
      <w:r w:rsidRPr="008704D8">
        <w:rPr>
          <w:i/>
          <w:iCs/>
        </w:rPr>
        <w:t>«Преимущество пастеризатора термосифонного типа, обоснованием параметров и режимов работы которого мы занимались в ходе реализации гранта, обусловлено замкнутым циклом парообразования, при котором пар превращается в конденсат, имеющий температуру пара с соответствующим снижением энергозатрат для реализации фазового перехода “вода-пар”»,</w:t>
      </w:r>
      <w:r>
        <w:t xml:space="preserve"> - сообщил </w:t>
      </w:r>
      <w:r w:rsidRPr="008704D8">
        <w:rPr>
          <w:b/>
          <w:bCs/>
        </w:rPr>
        <w:t>Сергей Бобровский</w:t>
      </w:r>
      <w:r>
        <w:t>.</w:t>
      </w:r>
    </w:p>
    <w:p w14:paraId="1EB680E6" w14:textId="77777777" w:rsidR="00397A99" w:rsidRDefault="00397A99" w:rsidP="00397A99">
      <w:r>
        <w:t xml:space="preserve">Молодой ученый отметил, что он планирует в дальнейшем продолжить работу над поиском путей совершенствования процесса пастеризации молока. </w:t>
      </w:r>
    </w:p>
    <w:p w14:paraId="5A7BB871" w14:textId="77777777" w:rsidR="00397A99" w:rsidRDefault="00397A99" w:rsidP="00397A99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D317" w14:textId="77777777" w:rsidR="00D85300" w:rsidRDefault="00D85300" w:rsidP="00637ACE">
      <w:pPr>
        <w:spacing w:line="240" w:lineRule="auto"/>
      </w:pPr>
      <w:r>
        <w:separator/>
      </w:r>
    </w:p>
  </w:endnote>
  <w:endnote w:type="continuationSeparator" w:id="0">
    <w:p w14:paraId="144CEBD9" w14:textId="77777777" w:rsidR="00D85300" w:rsidRDefault="00D8530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BAF4" w14:textId="77777777" w:rsidR="00D85300" w:rsidRDefault="00D85300" w:rsidP="00637ACE">
      <w:pPr>
        <w:spacing w:line="240" w:lineRule="auto"/>
      </w:pPr>
      <w:r>
        <w:separator/>
      </w:r>
    </w:p>
  </w:footnote>
  <w:footnote w:type="continuationSeparator" w:id="0">
    <w:p w14:paraId="50F682D7" w14:textId="77777777" w:rsidR="00D85300" w:rsidRDefault="00D8530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397A99">
      <w:rPr>
        <w:sz w:val="20"/>
        <w:szCs w:val="20"/>
      </w:rPr>
      <w:t xml:space="preserve">                                     </w:t>
    </w:r>
    <w:r w:rsidR="006774B9" w:rsidRPr="00397A99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97A99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85300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94DF4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2025-12-16T10:36:00Z</dcterms:modified>
</cp:coreProperties>
</file>