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Акционерное общество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«Российский Сельскохозяйственный банк»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(АО «Россельхозбанк»)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Пресс-служба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Калининградского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регионального филиала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Ул. Гостиная, дом 3, Калининград, 236022                                                                        Телефон: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(4012) 556-200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-851" w:firstLine="426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sz w:val="20"/>
          <w:szCs w:val="20"/>
          <w:lang w:val="en-US"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</w:t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  <w:t xml:space="preserve">-mail:</w:t>
      </w:r>
      <w:r>
        <w:rPr>
          <w:rFonts w:eastAsia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  <w:t xml:space="preserve">TrubnikovaIA</w:t>
      </w:r>
      <w:hyperlink r:id="rId8" w:tooltip="file:///C:\Users\Trubnikova-ia\Users\Matveeva-IN\Matveeva-IN\AppData\Local\Temp\notesC1CBFB\ShapovalovaAG@klngd.rshb.ru" w:history="1">
        <w:r>
          <w:rPr>
            <w:rStyle w:val="839"/>
            <w:rFonts w:ascii="Times New Roman" w:hAnsi="Times New Roman"/>
            <w:sz w:val="20"/>
            <w:szCs w:val="20"/>
            <w:lang w:val="en-US"/>
          </w:rPr>
          <w:t xml:space="preserve">@klngd.rshb.ru</w:t>
        </w:r>
      </w:hyperlink>
      <w:r>
        <w:rPr>
          <w:rFonts w:ascii="Times New Roman" w:hAnsi="Times New Roman" w:eastAsia="Times New Roman"/>
          <w:sz w:val="20"/>
          <w:szCs w:val="20"/>
          <w:lang w:val="en-US" w:eastAsia="ru-RU"/>
        </w:rPr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«17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Пресс-релиз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before="240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РСХБ помогает калининградским аграриям развивать предприятия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Благодаря любви к своему делу, упорству, современным агротехническим приемам,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поддержке Россельхозбанка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 урожай ягод клубники удалось не только спасти, но и результат превзошел все ожидания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О развитии своего предприятия рассказал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калининградский фермер Руслан Мамедов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jc w:val="both"/>
        <w:spacing w:before="24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Эксперты отмечают, что 2025 год стал одним из самых трудных для сельхозугодий Калининградского региона за последние несколько лет.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подчеркивают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 правительстве области, что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несмотря на природные катаклизмы, регион достиг рекордных показателей по многим отраслям сельского хозяйства.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before="240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Крестьянское фермерское хозяйство Магомеда Мамедова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работает в Гурьевском районе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Калининградкой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области с 2018 года. Начиналось все скромно, на площади 3 га земли: 2 из которых - грунтовая земля, 1-тепличная, урожай собрали  35 тонн. 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</w:rPr>
        <w:t xml:space="preserve"> 2025 году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</w:rPr>
        <w:t xml:space="preserve">  посадки  клубники  заняли площадь 8 га, собрали 95 тонн клубники,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хотя погодные условия  и влажность в конце сезона внесли свои коррективы.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 кропотливый труд,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качественная подготовка почвы,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выб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ор правильного сорта клубники,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забота и внимание к каждой грядке делают свое дело.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before="24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Прохоровка» звучит как клубничный бренд, за ягодой едут жители со всей области.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 Центральном рынке прохоровскую клубнику покупают целыми вёдрами.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Людей привлекают отличное качество, вкусовые характеристики и, конечно, цен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before="2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«Что отличает нас, небольших фермеров, от крупных хозяйств – так это личная ответственность пере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д потребителем. Мы со своими клиентами хорошо знаем друг друга. Как мы  можем их подвести и продать что-то некачественное? Такой подход ценят и  наши  покупатели.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А развиваться нашему семейному предприятию помогает поддержка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Россельхозбанка. Мы сотрудничаем с банком 3 года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», – сказал Руслан Мамедов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jc w:val="both"/>
        <w:spacing w:before="2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За 2025 год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Калининградский филиал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Россельхозбанка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направил на поддерж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ку среднего, малого и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микробизнеса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более 14,3 млрд рублей.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jc w:val="both"/>
        <w:spacing w:before="240" w:after="576"/>
      </w:pPr>
      <w:r>
        <w:rPr>
          <w:bCs/>
          <w:i/>
          <w:color w:val="000000"/>
          <w:sz w:val="18"/>
          <w:szCs w:val="18"/>
        </w:rPr>
        <w:t xml:space="preserve">АО «</w:t>
      </w:r>
      <w:r>
        <w:rPr>
          <w:bCs/>
          <w:i/>
          <w:color w:val="000000"/>
          <w:sz w:val="18"/>
          <w:szCs w:val="18"/>
        </w:rPr>
        <w:t xml:space="preserve">Россельхозбанк</w:t>
      </w:r>
      <w:r>
        <w:rPr>
          <w:bCs/>
          <w:i/>
          <w:color w:val="000000"/>
          <w:sz w:val="18"/>
          <w:szCs w:val="18"/>
        </w:rPr>
        <w:t xml:space="preserve">» – основа национальной кредитно-финансовой системы обслуживания агропромышленног</w:t>
      </w:r>
      <w:r>
        <w:rPr>
          <w:bCs/>
          <w:i/>
          <w:color w:val="000000"/>
          <w:sz w:val="18"/>
          <w:szCs w:val="18"/>
        </w:rPr>
        <w:t xml:space="preserve">о комплекса России. Банк создан в 2000 году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рейтинга надежности крупнейших российских банков. 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character" w:styleId="660">
    <w:name w:val="Heading 4 Char"/>
    <w:basedOn w:val="831"/>
    <w:link w:val="829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831"/>
    <w:link w:val="83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1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1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1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1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8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8"/>
    <w:next w:val="828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1"/>
    <w:link w:val="672"/>
    <w:uiPriority w:val="10"/>
    <w:rPr>
      <w:sz w:val="48"/>
      <w:szCs w:val="48"/>
    </w:rPr>
  </w:style>
  <w:style w:type="paragraph" w:styleId="674">
    <w:name w:val="Subtitle"/>
    <w:basedOn w:val="828"/>
    <w:next w:val="828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1"/>
    <w:link w:val="674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31"/>
    <w:link w:val="835"/>
    <w:uiPriority w:val="99"/>
  </w:style>
  <w:style w:type="paragraph" w:styleId="681">
    <w:name w:val="Footer"/>
    <w:basedOn w:val="828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1"/>
    <w:link w:val="681"/>
    <w:uiPriority w:val="99"/>
  </w:style>
  <w:style w:type="paragraph" w:styleId="683">
    <w:name w:val="Caption"/>
    <w:basedOn w:val="828"/>
    <w:next w:val="828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31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1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1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paragraph" w:styleId="829">
    <w:name w:val="Heading 4"/>
    <w:basedOn w:val="828"/>
    <w:next w:val="828"/>
    <w:link w:val="846"/>
    <w:uiPriority w:val="9"/>
    <w:unhideWhenUsed/>
    <w:qFormat/>
    <w:pPr>
      <w:keepLines/>
      <w:keepNext/>
      <w:spacing w:before="240" w:after="120" w:line="240" w:lineRule="auto"/>
      <w:outlineLvl w:val="3"/>
    </w:pPr>
    <w:rPr>
      <w:rFonts w:ascii="Arial" w:hAnsi="Arial" w:eastAsiaTheme="majorEastAsia" w:cstheme="majorBidi"/>
      <w:b/>
      <w:bCs/>
      <w:iCs/>
      <w:sz w:val="24"/>
      <w:szCs w:val="20"/>
    </w:rPr>
  </w:style>
  <w:style w:type="paragraph" w:styleId="830">
    <w:name w:val="Heading 5"/>
    <w:basedOn w:val="828"/>
    <w:next w:val="828"/>
    <w:link w:val="847"/>
    <w:uiPriority w:val="9"/>
    <w:unhideWhenUsed/>
    <w:qFormat/>
    <w:pPr>
      <w:ind w:firstLine="567"/>
      <w:jc w:val="both"/>
      <w:keepLines/>
      <w:keepNext/>
      <w:spacing w:before="120" w:after="120" w:line="240" w:lineRule="auto"/>
      <w:outlineLvl w:val="4"/>
    </w:pPr>
    <w:rPr>
      <w:rFonts w:ascii="Arial" w:hAnsi="Arial" w:eastAsiaTheme="majorEastAsia" w:cstheme="majorBidi"/>
      <w:sz w:val="18"/>
      <w:szCs w:val="2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rmal (Web)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er"/>
    <w:basedOn w:val="828"/>
    <w:link w:val="83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 w:customStyle="1">
    <w:name w:val="Верхний колонтитул Знак"/>
    <w:basedOn w:val="831"/>
    <w:link w:val="83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Balloon Text"/>
    <w:basedOn w:val="828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1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uiPriority w:val="99"/>
    <w:unhideWhenUsed/>
    <w:rPr>
      <w:color w:val="0000ff"/>
      <w:u w:val="single"/>
    </w:rPr>
  </w:style>
  <w:style w:type="character" w:styleId="840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41">
    <w:name w:val="annotation text"/>
    <w:basedOn w:val="828"/>
    <w:link w:val="84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2" w:customStyle="1">
    <w:name w:val="Текст примечания Знак"/>
    <w:basedOn w:val="831"/>
    <w:link w:val="841"/>
    <w:uiPriority w:val="99"/>
    <w:semiHidden/>
    <w:rPr>
      <w:sz w:val="20"/>
      <w:szCs w:val="20"/>
    </w:rPr>
  </w:style>
  <w:style w:type="paragraph" w:styleId="843">
    <w:name w:val="annotation subject"/>
    <w:basedOn w:val="841"/>
    <w:next w:val="841"/>
    <w:link w:val="844"/>
    <w:uiPriority w:val="99"/>
    <w:semiHidden/>
    <w:unhideWhenUsed/>
    <w:rPr>
      <w:b/>
      <w:bCs/>
    </w:rPr>
  </w:style>
  <w:style w:type="character" w:styleId="844" w:customStyle="1">
    <w:name w:val="Тема примечания Знак"/>
    <w:basedOn w:val="842"/>
    <w:link w:val="843"/>
    <w:uiPriority w:val="99"/>
    <w:semiHidden/>
    <w:rPr>
      <w:b/>
      <w:bCs/>
      <w:sz w:val="20"/>
      <w:szCs w:val="20"/>
    </w:rPr>
  </w:style>
  <w:style w:type="paragraph" w:styleId="845" w:customStyle="1">
    <w:name w:val="p3_mr_css_attr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Заголовок 4 Знак"/>
    <w:basedOn w:val="831"/>
    <w:link w:val="829"/>
    <w:uiPriority w:val="9"/>
    <w:rPr>
      <w:rFonts w:ascii="Arial" w:hAnsi="Arial" w:eastAsiaTheme="majorEastAsia" w:cstheme="majorBidi"/>
      <w:b/>
      <w:bCs/>
      <w:iCs/>
      <w:sz w:val="24"/>
      <w:szCs w:val="20"/>
    </w:rPr>
  </w:style>
  <w:style w:type="character" w:styleId="847" w:customStyle="1">
    <w:name w:val="Заголовок 5 Знак"/>
    <w:basedOn w:val="831"/>
    <w:link w:val="830"/>
    <w:uiPriority w:val="9"/>
    <w:rPr>
      <w:rFonts w:ascii="Arial" w:hAnsi="Arial" w:eastAsiaTheme="majorEastAsia" w:cstheme="majorBidi"/>
      <w:sz w:val="18"/>
      <w:szCs w:val="20"/>
    </w:rPr>
  </w:style>
  <w:style w:type="paragraph" w:styleId="848" w:customStyle="1">
    <w:name w:val="DocumentBody"/>
    <w:basedOn w:val="828"/>
    <w:link w:val="849"/>
    <w:qFormat/>
    <w:pPr>
      <w:ind w:firstLine="567"/>
      <w:jc w:val="both"/>
      <w:spacing w:after="120" w:line="240" w:lineRule="auto"/>
    </w:pPr>
    <w:rPr>
      <w:rFonts w:ascii="Arial" w:hAnsi="Arial"/>
      <w:sz w:val="18"/>
      <w:szCs w:val="20"/>
    </w:rPr>
  </w:style>
  <w:style w:type="character" w:styleId="849" w:customStyle="1">
    <w:name w:val="DocumentBody Знак"/>
    <w:basedOn w:val="831"/>
    <w:link w:val="848"/>
    <w:rPr>
      <w:rFonts w:ascii="Arial" w:hAnsi="Arial"/>
      <w:sz w:val="18"/>
      <w:szCs w:val="20"/>
    </w:rPr>
  </w:style>
  <w:style w:type="character" w:styleId="850" w:customStyle="1">
    <w:name w:val="Document_Name"/>
    <w:basedOn w:val="831"/>
    <w:uiPriority w:val="1"/>
    <w:qFormat/>
    <w:rPr>
      <w:rFonts w:ascii="Arial" w:hAnsi="Arial"/>
      <w:b w:val="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file:///C:\Users\Trubnikova-ia\Users\Matveeva-IN\Matveeva-IN\AppData\Local\Temp\notesC1CBFB\ShapovalovaAG@klngd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Варикаш Елена Юрьевна</dc:creator>
  <cp:keywords/>
  <dc:description/>
  <cp:lastModifiedBy>trubnikova-ia</cp:lastModifiedBy>
  <cp:revision>8</cp:revision>
  <dcterms:created xsi:type="dcterms:W3CDTF">2022-03-25T07:05:00Z</dcterms:created>
  <dcterms:modified xsi:type="dcterms:W3CDTF">2025-12-17T11:51:52Z</dcterms:modified>
</cp:coreProperties>
</file>