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9E98" w14:textId="77777777" w:rsidR="006A3142" w:rsidRPr="00776F67" w:rsidRDefault="006A3142" w:rsidP="006A3142">
      <w:pPr>
        <w:jc w:val="center"/>
        <w:rPr>
          <w:b/>
          <w:bCs/>
        </w:rPr>
      </w:pPr>
      <w:r>
        <w:rPr>
          <w:b/>
          <w:bCs/>
        </w:rPr>
        <w:t xml:space="preserve">В Алтайском ГАУ обсудили </w:t>
      </w:r>
      <w:r w:rsidRPr="00776F67">
        <w:rPr>
          <w:b/>
          <w:bCs/>
        </w:rPr>
        <w:t>роль России в развитии мегацивилизаций Востока и Запада</w:t>
      </w:r>
    </w:p>
    <w:p w14:paraId="73481657" w14:textId="77777777" w:rsidR="006A3142" w:rsidRPr="00776F67" w:rsidRDefault="006A3142" w:rsidP="006A3142">
      <w:pPr>
        <w:jc w:val="center"/>
        <w:rPr>
          <w:b/>
          <w:bCs/>
        </w:rPr>
      </w:pPr>
    </w:p>
    <w:p w14:paraId="2F8E01D1" w14:textId="722ABC06" w:rsidR="006A3142" w:rsidRPr="00776F67" w:rsidRDefault="002A5943" w:rsidP="006A3142">
      <w:pPr>
        <w:rPr>
          <w:i/>
          <w:iCs/>
        </w:rPr>
      </w:pPr>
      <w:r>
        <w:rPr>
          <w:i/>
          <w:iCs/>
        </w:rPr>
        <w:t>В</w:t>
      </w:r>
      <w:r w:rsidR="006A3142" w:rsidRPr="00776F67">
        <w:rPr>
          <w:i/>
          <w:iCs/>
        </w:rPr>
        <w:t xml:space="preserve"> Алтайском государственном аграрном университете состоялось заседание круглого стола по обсуждению монографии «Россия в средокрестии пространств и времен (опыт синтетического цивилизационного подхода)», Барнаул, 2025. </w:t>
      </w:r>
    </w:p>
    <w:p w14:paraId="75E86C4A" w14:textId="77777777" w:rsidR="006A3142" w:rsidRDefault="006A3142" w:rsidP="006A3142"/>
    <w:p w14:paraId="708F4A04" w14:textId="77777777" w:rsidR="006A3142" w:rsidRDefault="006A3142" w:rsidP="006A3142">
      <w:r>
        <w:t xml:space="preserve">Напомним, что книга издана </w:t>
      </w:r>
      <w:r w:rsidRPr="00776F67">
        <w:t>под эгидой А</w:t>
      </w:r>
      <w:r>
        <w:t xml:space="preserve">лтайского </w:t>
      </w:r>
      <w:r w:rsidRPr="00776F67">
        <w:t>ГАУ и И</w:t>
      </w:r>
      <w:r>
        <w:t>нститута философии и права</w:t>
      </w:r>
      <w:r w:rsidRPr="00776F67">
        <w:t xml:space="preserve"> СО РАН.</w:t>
      </w:r>
    </w:p>
    <w:p w14:paraId="44177476" w14:textId="77777777" w:rsidR="006A3142" w:rsidRDefault="006A3142" w:rsidP="006A3142">
      <w:r w:rsidRPr="00776F67">
        <w:t xml:space="preserve">Слово </w:t>
      </w:r>
      <w:r w:rsidRPr="00776F67">
        <w:rPr>
          <w:b/>
          <w:bCs/>
        </w:rPr>
        <w:t>«средокрестие»</w:t>
      </w:r>
      <w:r w:rsidRPr="00776F67">
        <w:t xml:space="preserve"> в названии книги – вовсе не результат словотворчества авторов в стиле окказионализмов Велимира Хлебникова, а реальный термин. Средокрестие в церковной архитектуре </w:t>
      </w:r>
      <w:r>
        <w:t>-</w:t>
      </w:r>
      <w:r w:rsidRPr="00776F67">
        <w:t xml:space="preserve"> место пересечения главного нефа и трансепта, образующих в плане крест. Это та часть храма, над которой возводится купол. Россия, таким образом, символически соотносится с куполом храма, осененным крестом, - образ не только красивый, но и семантически емкий, и, в то же время, наглядно иллюстрирующий авторскую концепцию роли России в истории цивилизаций Евразии и современной геополитике.</w:t>
      </w:r>
    </w:p>
    <w:p w14:paraId="52DBBA31" w14:textId="77777777" w:rsidR="006A3142" w:rsidRDefault="006A3142" w:rsidP="006A3142">
      <w:r>
        <w:t xml:space="preserve">В работе круглого стола приняли участие (в очном и онлайн форматах) более </w:t>
      </w:r>
      <w:r w:rsidRPr="00776F67">
        <w:rPr>
          <w:b/>
          <w:bCs/>
        </w:rPr>
        <w:t>40</w:t>
      </w:r>
      <w:r>
        <w:t xml:space="preserve"> ученых, студентов и общественных деятелей из вузов и научно-исследовательских организаций Барнаула, Москвы, Новосибирска, Омска и Якутска. </w:t>
      </w:r>
    </w:p>
    <w:p w14:paraId="5282D625" w14:textId="77777777" w:rsidR="006A3142" w:rsidRDefault="006A3142" w:rsidP="006A3142">
      <w:r>
        <w:lastRenderedPageBreak/>
        <w:t xml:space="preserve">Модерировали работу круглого стола одни из авторов монографии - доктор философских наук, профессор директор Центра гуманитарного образования Алтайского ГАУ </w:t>
      </w:r>
      <w:r w:rsidRPr="00832F7D">
        <w:rPr>
          <w:b/>
          <w:bCs/>
        </w:rPr>
        <w:t>Андрей Иванов</w:t>
      </w:r>
      <w:r>
        <w:t xml:space="preserve"> и доктор философских наук, профессор, главный научный сотрудник ИФПР СО РАН </w:t>
      </w:r>
      <w:r w:rsidRPr="00832F7D">
        <w:rPr>
          <w:b/>
          <w:bCs/>
        </w:rPr>
        <w:t>Юрий Попков</w:t>
      </w:r>
      <w:r>
        <w:t>.</w:t>
      </w:r>
    </w:p>
    <w:p w14:paraId="005E3C50" w14:textId="77777777" w:rsidR="006A3142" w:rsidRDefault="006A3142" w:rsidP="006A3142">
      <w:r>
        <w:t xml:space="preserve">Заседание открыл </w:t>
      </w:r>
      <w:r w:rsidRPr="00832F7D">
        <w:rPr>
          <w:b/>
          <w:bCs/>
        </w:rPr>
        <w:t>Андрей Иванов</w:t>
      </w:r>
      <w:r>
        <w:t>, который в своем выступлении обратил внимание на основные идеи, заложенные в монографию, и прежде всего, на те ключевые духовные ценности, которые свойственны традиционной русской культуре, и которые должны стать основой будущей Российской цивилизации.</w:t>
      </w:r>
    </w:p>
    <w:p w14:paraId="3A3C67A2" w14:textId="77777777" w:rsidR="006A3142" w:rsidRDefault="006A3142" w:rsidP="006A3142">
      <w:r w:rsidRPr="00BD0379">
        <w:rPr>
          <w:i/>
          <w:iCs/>
        </w:rPr>
        <w:t>«Российская цивилизация со своим срединным положением между Востоком и Западом, со “средокрестием” цивилизационных коридоров может стать новым объединителем народов Евразии. Новый мир должен быть единым. Главные духовные ценности русской культуры – миротворчество, соборность, нестяжательство - резко контрастируют с ценностными ориентирами Запада, и могут ключевыми духовными скрепами цивилизации нового типа»,</w:t>
      </w:r>
      <w:r>
        <w:t xml:space="preserve"> - отметил </w:t>
      </w:r>
      <w:r w:rsidRPr="00BD0379">
        <w:rPr>
          <w:b/>
          <w:bCs/>
        </w:rPr>
        <w:t>Андрей Иванов</w:t>
      </w:r>
      <w:r>
        <w:t>.</w:t>
      </w:r>
    </w:p>
    <w:p w14:paraId="3A608FE4" w14:textId="77777777" w:rsidR="006A3142" w:rsidRDefault="006A3142" w:rsidP="006A3142">
      <w:r w:rsidRPr="00BD0379">
        <w:rPr>
          <w:b/>
          <w:bCs/>
        </w:rPr>
        <w:t>Юрий Попков</w:t>
      </w:r>
      <w:r>
        <w:t xml:space="preserve"> в своем выступлении высказал ряд идей, которые возникли после работы над монографией, а также подробно остановился на концепции «цивилизационного коридора», которая рассматривается авторами в монографии, и которая вызвала большой интерес со стороны участников круглого стола. Цивилизационный коридор – это торгово-транспортный путь, связывающий мегацивилизации. Эффективно действующие цивилизационные и межцивилизационные коридоры – это узы, которые призваны сплачивать людей, народы и цивилизации.</w:t>
      </w:r>
    </w:p>
    <w:p w14:paraId="257CDE1E" w14:textId="77777777" w:rsidR="006A3142" w:rsidRDefault="006A3142" w:rsidP="006A3142">
      <w:r>
        <w:lastRenderedPageBreak/>
        <w:t xml:space="preserve">В становлении и развитии России как великой евразийской и мировой державы огромную роль играли и будут играть 3 широтных цивилизационных коридора (Великая степь, Транссиб и Северный морской путь) , а также 4 меридиональных коридора: 2 речных и морских, лежащих в европейской России (Днепровско-Черноморский и Волжско-Каспийский); и 2 сухопутных, расположенных в Зауралье (Алтай-Гималаи и Бурятия-Монголия-Тибет). </w:t>
      </w:r>
    </w:p>
    <w:p w14:paraId="4261F8E5" w14:textId="77777777" w:rsidR="006A3142" w:rsidRDefault="006A3142" w:rsidP="006A3142">
      <w:r>
        <w:t>Эти 7 коридоров обеспечили связи России не только с Востоком и Западом, но также с Севером и Югом Евразии, обусловили ее срединное геополитическое, геоэкономическое и геокультурное положение. Даже особый русский характер, в основе которого лежит отзывчивость, чувство взаимопомощи, как утверждают авторы, - результат существования русских на перекрестке (или «средокрестии») этих 7 цивилизационных коридоров.</w:t>
      </w:r>
    </w:p>
    <w:p w14:paraId="4396346B" w14:textId="77777777" w:rsidR="006A3142" w:rsidRDefault="006A3142" w:rsidP="006A3142">
      <w:r>
        <w:t xml:space="preserve">В обсуждении вопросов, рассмотренных в монографии, выступили д.филос.н., профессор </w:t>
      </w:r>
      <w:r w:rsidRPr="00B91559">
        <w:rPr>
          <w:b/>
          <w:bCs/>
        </w:rPr>
        <w:t>Владимир Разумов</w:t>
      </w:r>
      <w:r>
        <w:t xml:space="preserve"> (Омск), д.филос.н, профессор </w:t>
      </w:r>
      <w:r w:rsidRPr="00B91559">
        <w:rPr>
          <w:b/>
          <w:bCs/>
        </w:rPr>
        <w:t>Тамара Семилет</w:t>
      </w:r>
      <w:r>
        <w:t xml:space="preserve"> (Барнаул), д.филос.н., профессор </w:t>
      </w:r>
      <w:r w:rsidRPr="00B91559">
        <w:rPr>
          <w:b/>
          <w:bCs/>
        </w:rPr>
        <w:t>Марина Широкова</w:t>
      </w:r>
      <w:r>
        <w:t xml:space="preserve"> (Барнаул), к.и.н., доцент </w:t>
      </w:r>
      <w:r w:rsidRPr="00B91559">
        <w:rPr>
          <w:b/>
          <w:bCs/>
        </w:rPr>
        <w:t>Константин Лен</w:t>
      </w:r>
      <w:r>
        <w:t xml:space="preserve"> (Барнаул), к. филос.н., доцент </w:t>
      </w:r>
      <w:r w:rsidRPr="00B91559">
        <w:rPr>
          <w:b/>
          <w:bCs/>
        </w:rPr>
        <w:t>Петр Абрамов</w:t>
      </w:r>
      <w:r>
        <w:t xml:space="preserve"> (Омск), д.филос.н, ведущий научный сотрудник ИФПР СО РАН, (Новосибирск) </w:t>
      </w:r>
      <w:r w:rsidRPr="00B91559">
        <w:rPr>
          <w:b/>
          <w:bCs/>
        </w:rPr>
        <w:t>Анна Изгарская</w:t>
      </w:r>
      <w:r>
        <w:t xml:space="preserve">, д.с.н., </w:t>
      </w:r>
      <w:r w:rsidRPr="00B91559">
        <w:t>главный научный сотрудник, заведующая отделом этносоциологии Института гуманитарных исследований и проблем малочисленных народов Севера СО РАН</w:t>
      </w:r>
      <w:r>
        <w:t xml:space="preserve"> (</w:t>
      </w:r>
      <w:r w:rsidRPr="00B91559">
        <w:t>Якутск</w:t>
      </w:r>
      <w:r>
        <w:t xml:space="preserve">) </w:t>
      </w:r>
      <w:r w:rsidRPr="00B91559">
        <w:rPr>
          <w:b/>
          <w:bCs/>
        </w:rPr>
        <w:t>Елена Маклашова</w:t>
      </w:r>
      <w:r>
        <w:t xml:space="preserve">, к.полит.н., старший научный сотрудник Института гуманитарных исследований и проблем малочисленных народов Севера СО РАН (Якутск) </w:t>
      </w:r>
      <w:r w:rsidRPr="00B91559">
        <w:rPr>
          <w:b/>
          <w:bCs/>
        </w:rPr>
        <w:t>Ольга Васильева</w:t>
      </w:r>
      <w:r>
        <w:t xml:space="preserve">. </w:t>
      </w:r>
    </w:p>
    <w:p w14:paraId="7465D4CB" w14:textId="77777777" w:rsidR="006A3142" w:rsidRDefault="006A3142" w:rsidP="006A3142">
      <w:r>
        <w:lastRenderedPageBreak/>
        <w:t>По итогам обсуждения монографии участники круглого стола сошлись во мнении</w:t>
      </w:r>
      <w:r w:rsidRPr="00581306">
        <w:t>, что у России в будущем есть все предпосылки стать духовным и геополитическим лидером по переходу человечества к совершенно новому цивилизационному укладу – «ноосферной эпохе», лишенной конфронтаций и отказавшейся от мировоззрения индивидуализма.</w:t>
      </w:r>
    </w:p>
    <w:p w14:paraId="01A16D7B" w14:textId="77777777" w:rsidR="006A3142" w:rsidRDefault="006A3142" w:rsidP="006A314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D41E" w14:textId="77777777" w:rsidR="00056EA7" w:rsidRDefault="00056EA7" w:rsidP="00637ACE">
      <w:pPr>
        <w:spacing w:line="240" w:lineRule="auto"/>
      </w:pPr>
      <w:r>
        <w:separator/>
      </w:r>
    </w:p>
  </w:endnote>
  <w:endnote w:type="continuationSeparator" w:id="0">
    <w:p w14:paraId="621FC824" w14:textId="77777777" w:rsidR="00056EA7" w:rsidRDefault="00056EA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1042" w14:textId="77777777" w:rsidR="00056EA7" w:rsidRDefault="00056EA7" w:rsidP="00637ACE">
      <w:pPr>
        <w:spacing w:line="240" w:lineRule="auto"/>
      </w:pPr>
      <w:r>
        <w:separator/>
      </w:r>
    </w:p>
  </w:footnote>
  <w:footnote w:type="continuationSeparator" w:id="0">
    <w:p w14:paraId="6ED6555A" w14:textId="77777777" w:rsidR="00056EA7" w:rsidRDefault="00056EA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6A3142">
      <w:rPr>
        <w:sz w:val="20"/>
        <w:szCs w:val="20"/>
      </w:rPr>
      <w:t xml:space="preserve">                                     </w:t>
    </w:r>
    <w:r w:rsidR="006774B9" w:rsidRPr="006A314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56EA7"/>
    <w:rsid w:val="000B4B4A"/>
    <w:rsid w:val="000B4BF0"/>
    <w:rsid w:val="00191C4C"/>
    <w:rsid w:val="001B3D3C"/>
    <w:rsid w:val="001C4EF2"/>
    <w:rsid w:val="001C6F7C"/>
    <w:rsid w:val="002207CA"/>
    <w:rsid w:val="002A5943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A3142"/>
    <w:rsid w:val="0075646E"/>
    <w:rsid w:val="007A480D"/>
    <w:rsid w:val="007F26C4"/>
    <w:rsid w:val="0080215B"/>
    <w:rsid w:val="008201DA"/>
    <w:rsid w:val="00835BE3"/>
    <w:rsid w:val="00843858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2025-12-19T02:44:00Z</dcterms:modified>
</cp:coreProperties>
</file>