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DEE8" w14:textId="77777777" w:rsidR="00E07FF3" w:rsidRPr="00E07FF3" w:rsidRDefault="00E07FF3" w:rsidP="00E07FF3">
      <w:pPr>
        <w:jc w:val="center"/>
        <w:rPr>
          <w:b/>
          <w:color w:val="000000"/>
          <w:kern w:val="2"/>
          <w:szCs w:val="28"/>
        </w:rPr>
      </w:pPr>
      <w:r w:rsidRPr="00E07FF3">
        <w:rPr>
          <w:b/>
          <w:color w:val="000000"/>
          <w:kern w:val="2"/>
          <w:szCs w:val="28"/>
        </w:rPr>
        <w:t xml:space="preserve">Платформа </w:t>
      </w:r>
      <w:r w:rsidRPr="00E07FF3">
        <w:rPr>
          <w:b/>
          <w:color w:val="000000"/>
          <w:kern w:val="2"/>
          <w:szCs w:val="28"/>
          <w:lang w:val="en-US"/>
        </w:rPr>
        <w:t>MAX</w:t>
      </w:r>
      <w:r w:rsidRPr="00E07FF3">
        <w:rPr>
          <w:b/>
          <w:color w:val="000000"/>
          <w:kern w:val="2"/>
          <w:szCs w:val="28"/>
        </w:rPr>
        <w:t xml:space="preserve"> помогла учащимся агротехнологического класса освоить образовательную программу Алтайского ГАУ</w:t>
      </w:r>
    </w:p>
    <w:p w14:paraId="705C5B32" w14:textId="77777777" w:rsidR="00E07FF3" w:rsidRPr="00E07FF3" w:rsidRDefault="00E07FF3" w:rsidP="00E07FF3">
      <w:pPr>
        <w:jc w:val="left"/>
        <w:rPr>
          <w:bCs/>
          <w:color w:val="000000"/>
          <w:kern w:val="2"/>
          <w:szCs w:val="28"/>
        </w:rPr>
      </w:pPr>
    </w:p>
    <w:p w14:paraId="2223832E" w14:textId="77777777" w:rsidR="00E07FF3" w:rsidRPr="00E07FF3" w:rsidRDefault="00E07FF3" w:rsidP="00E07FF3">
      <w:pPr>
        <w:rPr>
          <w:bCs/>
          <w:i/>
          <w:iCs/>
          <w:color w:val="000000"/>
          <w:kern w:val="2"/>
          <w:szCs w:val="28"/>
        </w:rPr>
      </w:pPr>
      <w:r w:rsidRPr="00E07FF3">
        <w:rPr>
          <w:bCs/>
          <w:i/>
          <w:iCs/>
          <w:color w:val="000000"/>
          <w:kern w:val="2"/>
          <w:szCs w:val="28"/>
        </w:rPr>
        <w:t>22 декабря завершилась дополнительная образовательная программа «Молоко и молочные продукты», подготовленная ученым Алтайского государственного аграрного университета в рамках предпрофильного образования обучающихся агротехнологического класса Бобровской СОШ (Шипуновский р-он Алтайского края).</w:t>
      </w:r>
    </w:p>
    <w:p w14:paraId="476C327C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</w:p>
    <w:p w14:paraId="1CD9906C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  <w:r w:rsidRPr="00E07FF3">
        <w:rPr>
          <w:bCs/>
          <w:color w:val="000000"/>
          <w:kern w:val="2"/>
          <w:szCs w:val="28"/>
        </w:rPr>
        <w:t xml:space="preserve">Программа «Молоко и молочные продукты» подготовлена к.с.-х.н., начальником отдела сопровождения научно-инновационной деятельности Алтайского ГАУ </w:t>
      </w:r>
      <w:r w:rsidRPr="00E07FF3">
        <w:rPr>
          <w:b/>
          <w:color w:val="000000"/>
          <w:kern w:val="2"/>
          <w:szCs w:val="28"/>
        </w:rPr>
        <w:t>Екатериной Зуевой</w:t>
      </w:r>
      <w:r w:rsidRPr="00E07FF3">
        <w:rPr>
          <w:bCs/>
          <w:color w:val="000000"/>
          <w:kern w:val="2"/>
          <w:szCs w:val="28"/>
        </w:rPr>
        <w:t xml:space="preserve"> и проводилась </w:t>
      </w:r>
      <w:hyperlink r:id="rId6" w:history="1">
        <w:r w:rsidRPr="00E07FF3">
          <w:rPr>
            <w:bCs/>
            <w:color w:val="0563C1"/>
            <w:kern w:val="2"/>
            <w:szCs w:val="28"/>
            <w:u w:val="single"/>
          </w:rPr>
          <w:t>уже во второй раз</w:t>
        </w:r>
      </w:hyperlink>
      <w:r w:rsidRPr="00E07FF3">
        <w:rPr>
          <w:bCs/>
          <w:color w:val="000000"/>
          <w:kern w:val="2"/>
          <w:szCs w:val="28"/>
        </w:rPr>
        <w:t xml:space="preserve">. В 2025 г. программа прошла на базе Бобровской СОШ, филиала Урлаповской СОШ им. Н.В. Четырина (Шипуновский р-он). </w:t>
      </w:r>
    </w:p>
    <w:p w14:paraId="61863CC0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  <w:r w:rsidRPr="00E07FF3">
        <w:rPr>
          <w:bCs/>
          <w:color w:val="000000"/>
          <w:kern w:val="2"/>
          <w:szCs w:val="28"/>
        </w:rPr>
        <w:t xml:space="preserve">Слушателями программы стали </w:t>
      </w:r>
      <w:r w:rsidRPr="00E07FF3">
        <w:rPr>
          <w:b/>
          <w:color w:val="000000"/>
          <w:kern w:val="2"/>
          <w:szCs w:val="28"/>
        </w:rPr>
        <w:t>11</w:t>
      </w:r>
      <w:r w:rsidRPr="00E07FF3">
        <w:rPr>
          <w:bCs/>
          <w:color w:val="000000"/>
          <w:kern w:val="2"/>
          <w:szCs w:val="28"/>
        </w:rPr>
        <w:t xml:space="preserve"> учащихся 7-9 классов, занимающихся в агротехнологическом классе и решивших связать свою будущую профессиональную деятельность со сферой АПК. </w:t>
      </w:r>
    </w:p>
    <w:p w14:paraId="75D57075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  <w:r w:rsidRPr="00E07FF3">
        <w:rPr>
          <w:bCs/>
          <w:color w:val="000000"/>
          <w:kern w:val="2"/>
          <w:szCs w:val="28"/>
        </w:rPr>
        <w:t xml:space="preserve">Программа «Молоко и молочные продукты» включает </w:t>
      </w:r>
      <w:r w:rsidRPr="00E07FF3">
        <w:rPr>
          <w:b/>
          <w:color w:val="000000"/>
          <w:kern w:val="2"/>
          <w:szCs w:val="28"/>
        </w:rPr>
        <w:t>8</w:t>
      </w:r>
      <w:r w:rsidRPr="00E07FF3">
        <w:rPr>
          <w:bCs/>
          <w:color w:val="000000"/>
          <w:kern w:val="2"/>
          <w:szCs w:val="28"/>
        </w:rPr>
        <w:t xml:space="preserve"> часов, теоретические занятия проводились дистанционно на платформе </w:t>
      </w:r>
      <w:r w:rsidRPr="00E07FF3">
        <w:rPr>
          <w:bCs/>
          <w:color w:val="000000"/>
          <w:kern w:val="2"/>
          <w:szCs w:val="28"/>
          <w:lang w:val="en-US"/>
        </w:rPr>
        <w:t>MAX</w:t>
      </w:r>
      <w:r w:rsidRPr="00E07FF3">
        <w:rPr>
          <w:bCs/>
          <w:color w:val="000000"/>
          <w:kern w:val="2"/>
          <w:szCs w:val="28"/>
        </w:rPr>
        <w:t xml:space="preserve">. Для проведения лабораторно-практических занятий </w:t>
      </w:r>
      <w:r w:rsidRPr="00E07FF3">
        <w:rPr>
          <w:b/>
          <w:color w:val="000000"/>
          <w:kern w:val="2"/>
          <w:szCs w:val="28"/>
        </w:rPr>
        <w:t>Екатерина Зуева</w:t>
      </w:r>
      <w:r w:rsidRPr="00E07FF3">
        <w:rPr>
          <w:bCs/>
          <w:color w:val="000000"/>
          <w:kern w:val="2"/>
          <w:szCs w:val="28"/>
        </w:rPr>
        <w:t xml:space="preserve"> вместе со студенткой 3 курса Биолого-технологического факультета </w:t>
      </w:r>
      <w:r w:rsidRPr="00E07FF3">
        <w:rPr>
          <w:b/>
          <w:color w:val="000000"/>
          <w:kern w:val="2"/>
          <w:szCs w:val="28"/>
        </w:rPr>
        <w:t>Ариной Кудрявцевой</w:t>
      </w:r>
      <w:r w:rsidRPr="00E07FF3">
        <w:rPr>
          <w:bCs/>
          <w:color w:val="000000"/>
          <w:kern w:val="2"/>
          <w:szCs w:val="28"/>
        </w:rPr>
        <w:t xml:space="preserve"> выезжали в Бобровскую среднюю школу. </w:t>
      </w:r>
    </w:p>
    <w:p w14:paraId="18482920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  <w:r w:rsidRPr="00E07FF3">
        <w:rPr>
          <w:bCs/>
          <w:color w:val="000000"/>
          <w:kern w:val="2"/>
          <w:szCs w:val="28"/>
        </w:rPr>
        <w:t xml:space="preserve">Школьники познакомились с приемами определения качества и состава молока, оборудованием по его переработке и транспортировке, научились </w:t>
      </w:r>
      <w:r w:rsidRPr="00E07FF3">
        <w:rPr>
          <w:bCs/>
          <w:color w:val="000000"/>
          <w:kern w:val="2"/>
          <w:szCs w:val="28"/>
        </w:rPr>
        <w:lastRenderedPageBreak/>
        <w:t>измерять температуру и плотность молока и даже изготавливать мягкий сыр в домашних условиях.</w:t>
      </w:r>
    </w:p>
    <w:p w14:paraId="235E6467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  <w:r w:rsidRPr="00E07FF3">
        <w:rPr>
          <w:bCs/>
          <w:color w:val="000000"/>
          <w:kern w:val="2"/>
          <w:szCs w:val="28"/>
        </w:rPr>
        <w:t xml:space="preserve">Итоговые знания учеников оценивались в формате тестирования и конкурса-игры.  </w:t>
      </w:r>
    </w:p>
    <w:p w14:paraId="773E8A99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  <w:r w:rsidRPr="00E07FF3">
        <w:rPr>
          <w:bCs/>
          <w:i/>
          <w:iCs/>
          <w:color w:val="000000"/>
          <w:kern w:val="2"/>
          <w:szCs w:val="28"/>
        </w:rPr>
        <w:t xml:space="preserve">«Занятия прошли отлично! У нас – стопроцентная посещаемость. Ребята познакомились с азами профессий лаборанта и даже сыровара. Благодарю за помощь в организации технического обеспечения, подключения всех учеников через платформу </w:t>
      </w:r>
      <w:r w:rsidRPr="00E07FF3">
        <w:rPr>
          <w:bCs/>
          <w:i/>
          <w:iCs/>
          <w:color w:val="000000"/>
          <w:kern w:val="2"/>
          <w:szCs w:val="28"/>
          <w:lang w:val="en-US"/>
        </w:rPr>
        <w:t>MAX</w:t>
      </w:r>
      <w:r w:rsidRPr="00E07FF3">
        <w:rPr>
          <w:bCs/>
          <w:i/>
          <w:iCs/>
          <w:color w:val="000000"/>
          <w:kern w:val="2"/>
          <w:szCs w:val="28"/>
        </w:rPr>
        <w:t xml:space="preserve"> педагога школы Наталью Селиверстову!»,</w:t>
      </w:r>
      <w:r w:rsidRPr="00E07FF3">
        <w:rPr>
          <w:bCs/>
          <w:color w:val="000000"/>
          <w:kern w:val="2"/>
          <w:szCs w:val="28"/>
        </w:rPr>
        <w:t xml:space="preserve"> - рассказала </w:t>
      </w:r>
      <w:r w:rsidRPr="00E07FF3">
        <w:rPr>
          <w:b/>
          <w:color w:val="000000"/>
          <w:kern w:val="2"/>
          <w:szCs w:val="28"/>
        </w:rPr>
        <w:t>Екатерина Зуева</w:t>
      </w:r>
      <w:r w:rsidRPr="00E07FF3">
        <w:rPr>
          <w:bCs/>
          <w:color w:val="000000"/>
          <w:kern w:val="2"/>
          <w:szCs w:val="28"/>
        </w:rPr>
        <w:t>.</w:t>
      </w:r>
    </w:p>
    <w:p w14:paraId="3557FEDA" w14:textId="5929F84C" w:rsidR="00E07FF3" w:rsidRPr="00E07FF3" w:rsidRDefault="00E07FF3" w:rsidP="00E07FF3">
      <w:pPr>
        <w:jc w:val="left"/>
        <w:rPr>
          <w:bCs/>
          <w:color w:val="000000"/>
          <w:kern w:val="2"/>
          <w:szCs w:val="28"/>
        </w:rPr>
      </w:pPr>
      <w:r w:rsidRPr="00E07FF3">
        <w:rPr>
          <w:bCs/>
          <w:color w:val="000000"/>
          <w:kern w:val="2"/>
          <w:szCs w:val="28"/>
        </w:rPr>
        <w:t xml:space="preserve">Все слушатели программы получили </w:t>
      </w:r>
      <w:r w:rsidR="00CC4917">
        <w:rPr>
          <w:bCs/>
          <w:color w:val="000000"/>
          <w:kern w:val="2"/>
          <w:szCs w:val="28"/>
        </w:rPr>
        <w:t>дипломы</w:t>
      </w:r>
      <w:r w:rsidRPr="00E07FF3">
        <w:rPr>
          <w:bCs/>
          <w:color w:val="000000"/>
          <w:kern w:val="2"/>
          <w:szCs w:val="28"/>
        </w:rPr>
        <w:t>.</w:t>
      </w:r>
    </w:p>
    <w:p w14:paraId="0BD8C0FF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  <w:r w:rsidRPr="00E07FF3">
        <w:rPr>
          <w:bCs/>
          <w:i/>
          <w:iCs/>
          <w:color w:val="000000"/>
          <w:kern w:val="2"/>
          <w:szCs w:val="28"/>
        </w:rPr>
        <w:t>«Важно, что материал программы ребятам выдавался доступным языком с использованием презентаций. В презентациях были фото, схемы, рисунки. Все было наглядно и доступно»,</w:t>
      </w:r>
      <w:r w:rsidRPr="00E07FF3">
        <w:rPr>
          <w:bCs/>
          <w:color w:val="000000"/>
          <w:kern w:val="2"/>
          <w:szCs w:val="28"/>
        </w:rPr>
        <w:t xml:space="preserve"> - отметила директор Бобровской средней школы </w:t>
      </w:r>
      <w:r w:rsidRPr="00E07FF3">
        <w:rPr>
          <w:b/>
          <w:color w:val="000000"/>
          <w:kern w:val="2"/>
          <w:szCs w:val="28"/>
        </w:rPr>
        <w:t>Светлана Сивкова</w:t>
      </w:r>
      <w:r w:rsidRPr="00E07FF3">
        <w:rPr>
          <w:bCs/>
          <w:color w:val="000000"/>
          <w:kern w:val="2"/>
          <w:szCs w:val="28"/>
        </w:rPr>
        <w:t xml:space="preserve">. </w:t>
      </w:r>
    </w:p>
    <w:p w14:paraId="1570BB46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  <w:r w:rsidRPr="00E07FF3">
        <w:rPr>
          <w:bCs/>
          <w:color w:val="000000"/>
          <w:kern w:val="2"/>
          <w:szCs w:val="28"/>
        </w:rPr>
        <w:t xml:space="preserve">Напомним, что Алтайский ГАУ совместно со школами и индустриальными партнерами открыл уже </w:t>
      </w:r>
      <w:r w:rsidRPr="00E07FF3">
        <w:rPr>
          <w:b/>
          <w:color w:val="000000"/>
          <w:kern w:val="2"/>
          <w:szCs w:val="28"/>
        </w:rPr>
        <w:t>29</w:t>
      </w:r>
      <w:r w:rsidRPr="00E07FF3">
        <w:rPr>
          <w:bCs/>
          <w:color w:val="000000"/>
          <w:kern w:val="2"/>
          <w:szCs w:val="28"/>
        </w:rPr>
        <w:t xml:space="preserve"> агротехнологических классов, </w:t>
      </w:r>
      <w:hyperlink r:id="rId7" w:history="1">
        <w:r w:rsidRPr="00E07FF3">
          <w:rPr>
            <w:bCs/>
            <w:color w:val="0563C1"/>
            <w:kern w:val="2"/>
            <w:szCs w:val="28"/>
            <w:u w:val="single"/>
          </w:rPr>
          <w:t xml:space="preserve">из них </w:t>
        </w:r>
        <w:r w:rsidRPr="00E07FF3">
          <w:rPr>
            <w:b/>
            <w:color w:val="0563C1"/>
            <w:kern w:val="2"/>
            <w:szCs w:val="28"/>
            <w:u w:val="single"/>
          </w:rPr>
          <w:t>7</w:t>
        </w:r>
        <w:r w:rsidRPr="00E07FF3">
          <w:rPr>
            <w:bCs/>
            <w:color w:val="0563C1"/>
            <w:kern w:val="2"/>
            <w:szCs w:val="28"/>
            <w:u w:val="single"/>
          </w:rPr>
          <w:t xml:space="preserve"> в рамках федеральной программы «Кадры в АПК»</w:t>
        </w:r>
      </w:hyperlink>
      <w:r w:rsidRPr="00E07FF3">
        <w:rPr>
          <w:bCs/>
          <w:color w:val="000000"/>
          <w:kern w:val="2"/>
          <w:szCs w:val="28"/>
        </w:rPr>
        <w:t xml:space="preserve">. </w:t>
      </w:r>
    </w:p>
    <w:p w14:paraId="20CD2E98" w14:textId="77777777" w:rsidR="00E07FF3" w:rsidRPr="00E07FF3" w:rsidRDefault="00E07FF3" w:rsidP="00E07FF3">
      <w:pPr>
        <w:rPr>
          <w:bCs/>
          <w:color w:val="000000"/>
          <w:kern w:val="2"/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6F7A" w14:textId="77777777" w:rsidR="00885971" w:rsidRDefault="00885971" w:rsidP="00637ACE">
      <w:pPr>
        <w:spacing w:line="240" w:lineRule="auto"/>
      </w:pPr>
      <w:r>
        <w:separator/>
      </w:r>
    </w:p>
  </w:endnote>
  <w:endnote w:type="continuationSeparator" w:id="0">
    <w:p w14:paraId="3CE4078C" w14:textId="77777777" w:rsidR="00885971" w:rsidRDefault="0088597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17A8" w14:textId="77777777" w:rsidR="00885971" w:rsidRDefault="00885971" w:rsidP="00637ACE">
      <w:pPr>
        <w:spacing w:line="240" w:lineRule="auto"/>
      </w:pPr>
      <w:r>
        <w:separator/>
      </w:r>
    </w:p>
  </w:footnote>
  <w:footnote w:type="continuationSeparator" w:id="0">
    <w:p w14:paraId="08BEB708" w14:textId="77777777" w:rsidR="00885971" w:rsidRDefault="0088597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E07FF3">
      <w:rPr>
        <w:sz w:val="20"/>
        <w:szCs w:val="20"/>
      </w:rPr>
      <w:t xml:space="preserve">                                     </w:t>
    </w:r>
    <w:r w:rsidR="006774B9" w:rsidRPr="00E07FF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3B16"/>
    <w:rsid w:val="006774B9"/>
    <w:rsid w:val="0075646E"/>
    <w:rsid w:val="007A480D"/>
    <w:rsid w:val="007F26C4"/>
    <w:rsid w:val="0080215B"/>
    <w:rsid w:val="008201DA"/>
    <w:rsid w:val="00835BE3"/>
    <w:rsid w:val="00860A27"/>
    <w:rsid w:val="00885971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C4917"/>
    <w:rsid w:val="00CE573C"/>
    <w:rsid w:val="00CF5394"/>
    <w:rsid w:val="00D545E1"/>
    <w:rsid w:val="00E07FF3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sau.ru/news/education/11304-altajskij-gau-v-ramkakh-federalnoj-programmy-kadry-v-apk-otkryl-uzhe-sedmoj-agroktekhlass-v-shkolakh-regio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smi-o-nas/10273-sajt-minselkhoza-rf-pervye-slushateli-agrotekhnologicheskikh-klassov-agau-na-baze-barnaulskoj-shkoly-poluchili-sertifikaty-ob-obucheni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2025-12-23T06:06:00Z</dcterms:modified>
</cp:coreProperties>
</file>