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bidi w:val="0"/>
      </w:pPr>
      <w:r>
        <w:rPr>
          <w:rtl w:val="0"/>
        </w:rPr>
        <w:t>От Дальнего Востока до Центральной России</w:t>
      </w:r>
      <w:r>
        <w:rPr>
          <w:rtl w:val="0"/>
        </w:rPr>
        <w:t xml:space="preserve">: </w:t>
      </w:r>
      <w:r>
        <w:rPr>
          <w:rtl w:val="0"/>
        </w:rPr>
        <w:t xml:space="preserve">ВТИ обновил схемы теплоснабжения более </w:t>
      </w:r>
      <w:r>
        <w:rPr>
          <w:rtl w:val="0"/>
        </w:rPr>
        <w:t xml:space="preserve">10 </w:t>
      </w:r>
      <w:r>
        <w:rPr>
          <w:rtl w:val="0"/>
        </w:rPr>
        <w:t>крупных городов</w:t>
      </w:r>
    </w:p>
    <w:p>
      <w:pPr>
        <w:pStyle w:val="Lead"/>
        <w:bidi w:val="0"/>
      </w:pPr>
      <w:r>
        <w:rPr>
          <w:rtl w:val="0"/>
        </w:rPr>
        <w:t xml:space="preserve">Всероссийский теплотехнический институт </w:t>
      </w:r>
      <w:r>
        <w:rPr>
          <w:rtl w:val="0"/>
        </w:rPr>
        <w:t>(</w:t>
      </w:r>
      <w:r>
        <w:rPr>
          <w:rtl w:val="0"/>
        </w:rPr>
        <w:t>АО «ВТИ»</w:t>
      </w:r>
      <w:r>
        <w:rPr>
          <w:rtl w:val="0"/>
        </w:rPr>
        <w:t xml:space="preserve">) </w:t>
      </w:r>
      <w:r>
        <w:rPr>
          <w:rtl w:val="0"/>
        </w:rPr>
        <w:t xml:space="preserve">подвёл итоги работы за </w:t>
      </w:r>
      <w:r>
        <w:rPr>
          <w:rtl w:val="0"/>
        </w:rPr>
        <w:t xml:space="preserve">2025 </w:t>
      </w:r>
      <w:r>
        <w:rPr>
          <w:rtl w:val="0"/>
        </w:rPr>
        <w:t>год по направлению эксплуатации и развития систем теплоснабжения</w:t>
      </w:r>
      <w:r>
        <w:rPr>
          <w:rtl w:val="0"/>
        </w:rPr>
        <w:t xml:space="preserve">. </w:t>
      </w:r>
      <w:r>
        <w:rPr>
          <w:rtl w:val="0"/>
        </w:rPr>
        <w:t xml:space="preserve">Специалисты Института выполнили план по разработке и актуализации схем теплоснабжения свыше </w:t>
      </w:r>
      <w:r>
        <w:rPr>
          <w:rtl w:val="0"/>
        </w:rPr>
        <w:t xml:space="preserve">10 </w:t>
      </w:r>
      <w:r>
        <w:rPr>
          <w:rtl w:val="0"/>
        </w:rPr>
        <w:t>крупных муниципалитетов России</w:t>
      </w:r>
      <w:r>
        <w:rPr>
          <w:rtl w:val="0"/>
        </w:rPr>
        <w:t xml:space="preserve">. </w:t>
      </w:r>
      <w:r>
        <w:rPr>
          <w:rtl w:val="0"/>
        </w:rPr>
        <w:t>Эти документы лежат в основе долгосрочного развития коммунальной инфраструктуры и обоснованной тарифной политики в регионах</w:t>
      </w:r>
      <w:r>
        <w:rPr>
          <w:rtl w:val="0"/>
        </w:rPr>
        <w:t>.</w:t>
      </w:r>
    </w:p>
    <w:p>
      <w:pPr>
        <w:pStyle w:val="Body"/>
        <w:bidi w:val="0"/>
      </w:pPr>
      <w:r>
        <w:rPr>
          <w:rtl w:val="0"/>
        </w:rPr>
        <w:t xml:space="preserve">В течение года специалисты АО «ВТИ» спроектировали и обновили схемы теплоснабжения для городов с численностью населения свыше </w:t>
      </w:r>
      <w:r>
        <w:rPr>
          <w:rtl w:val="0"/>
        </w:rPr>
        <w:t xml:space="preserve">500 </w:t>
      </w:r>
      <w:r>
        <w:rPr>
          <w:rtl w:val="0"/>
        </w:rPr>
        <w:t>тысяч человек</w:t>
      </w:r>
      <w:r>
        <w:rPr>
          <w:rtl w:val="0"/>
        </w:rPr>
        <w:t xml:space="preserve">. </w:t>
      </w:r>
      <w:r>
        <w:rPr>
          <w:rtl w:val="0"/>
          <w:lang w:val="en-US"/>
        </w:rPr>
        <w:t>В их числе — Владивосток</w:t>
      </w:r>
      <w:r>
        <w:rPr>
          <w:rtl w:val="0"/>
        </w:rPr>
        <w:t xml:space="preserve">, </w:t>
      </w:r>
      <w:r>
        <w:rPr>
          <w:rtl w:val="0"/>
        </w:rPr>
        <w:t>Барнаул</w:t>
      </w:r>
      <w:r>
        <w:rPr>
          <w:rtl w:val="0"/>
        </w:rPr>
        <w:t xml:space="preserve">, </w:t>
      </w:r>
      <w:r>
        <w:rPr>
          <w:rtl w:val="0"/>
        </w:rPr>
        <w:t>Кемерово</w:t>
      </w:r>
      <w:r>
        <w:rPr>
          <w:rtl w:val="0"/>
        </w:rPr>
        <w:t xml:space="preserve">, </w:t>
      </w:r>
      <w:r>
        <w:rPr>
          <w:rtl w:val="0"/>
        </w:rPr>
        <w:t>Красноярск</w:t>
      </w:r>
      <w:r>
        <w:rPr>
          <w:rtl w:val="0"/>
        </w:rPr>
        <w:t xml:space="preserve">, </w:t>
      </w:r>
      <w:r>
        <w:rPr>
          <w:rtl w:val="0"/>
        </w:rPr>
        <w:t>Новосибирск</w:t>
      </w:r>
      <w:r>
        <w:rPr>
          <w:rtl w:val="0"/>
        </w:rPr>
        <w:t xml:space="preserve">, </w:t>
      </w:r>
      <w:r>
        <w:rPr>
          <w:rtl w:val="0"/>
        </w:rPr>
        <w:t>Омск</w:t>
      </w:r>
      <w:r>
        <w:rPr>
          <w:rtl w:val="0"/>
        </w:rPr>
        <w:t xml:space="preserve">, </w:t>
      </w:r>
      <w:r>
        <w:rPr>
          <w:rtl w:val="0"/>
        </w:rPr>
        <w:t>Самара</w:t>
      </w:r>
      <w:r>
        <w:rPr>
          <w:rtl w:val="0"/>
        </w:rPr>
        <w:t xml:space="preserve">, </w:t>
      </w:r>
      <w:r>
        <w:rPr>
          <w:rtl w:val="0"/>
        </w:rPr>
        <w:t>Тольятти</w:t>
      </w:r>
      <w:r>
        <w:rPr>
          <w:rtl w:val="0"/>
        </w:rPr>
        <w:t xml:space="preserve">, </w:t>
      </w:r>
      <w:r>
        <w:rPr>
          <w:rtl w:val="0"/>
        </w:rPr>
        <w:t>Нижний Новгород</w:t>
      </w:r>
      <w:r>
        <w:rPr>
          <w:rtl w:val="0"/>
        </w:rPr>
        <w:t xml:space="preserve">, </w:t>
      </w:r>
      <w:r>
        <w:rPr>
          <w:rtl w:val="0"/>
        </w:rPr>
        <w:t>Ярославль и Рязань</w:t>
      </w:r>
      <w:r>
        <w:rPr>
          <w:rtl w:val="0"/>
        </w:rPr>
        <w:t xml:space="preserve">. </w:t>
      </w:r>
      <w:r>
        <w:rPr>
          <w:rtl w:val="0"/>
        </w:rPr>
        <w:t>Эти города представляют разные климатические зоны и типы застройки</w:t>
      </w:r>
      <w:r>
        <w:rPr>
          <w:rtl w:val="0"/>
        </w:rPr>
        <w:t xml:space="preserve">, </w:t>
      </w:r>
      <w:r>
        <w:rPr>
          <w:rtl w:val="0"/>
        </w:rPr>
        <w:t>что требует индивидуальных инженерных решений и точного расчёта перспективных нагрузок</w:t>
      </w:r>
      <w:r>
        <w:rPr>
          <w:rtl w:val="0"/>
        </w:rPr>
        <w:t>.</w:t>
      </w:r>
    </w:p>
    <w:p>
      <w:pPr>
        <w:pStyle w:val="Body"/>
        <w:bidi w:val="0"/>
        <w:rPr>
          <w:i w:val="1"/>
          <w:iCs w:val="1"/>
        </w:rPr>
      </w:pPr>
      <w:r>
        <w:rPr>
          <w:rtl w:val="0"/>
          <w:lang w:val="ru-RU"/>
        </w:rPr>
        <w:t>Генеральный директор АО «ВТИ» Иван Болтенков отметил</w:t>
      </w:r>
      <w:r>
        <w:rPr>
          <w:rtl w:val="0"/>
        </w:rPr>
        <w:t xml:space="preserve">, </w:t>
      </w:r>
      <w:r>
        <w:rPr>
          <w:rtl w:val="0"/>
          <w:lang w:val="ru-RU"/>
        </w:rPr>
        <w:t>что подобная работа имеет прямое социально</w:t>
      </w:r>
      <w:r>
        <w:rPr>
          <w:rtl w:val="0"/>
        </w:rPr>
        <w:t>-</w:t>
      </w:r>
      <w:r>
        <w:rPr>
          <w:rtl w:val="0"/>
          <w:lang w:val="ru-RU"/>
        </w:rPr>
        <w:t>экономическое значение</w:t>
      </w:r>
      <w:r>
        <w:rPr>
          <w:rtl w:val="0"/>
        </w:rPr>
        <w:t xml:space="preserve">: </w:t>
      </w:r>
      <w:r>
        <w:rPr>
          <w:i w:val="1"/>
          <w:iCs w:val="1"/>
          <w:rtl w:val="0"/>
          <w:lang w:val="ru-RU"/>
        </w:rPr>
        <w:t xml:space="preserve">«Системы теплоснабжения </w:t>
      </w:r>
      <w:r>
        <w:rPr>
          <w:i w:val="1"/>
          <w:iCs w:val="1"/>
          <w:rtl w:val="0"/>
          <w:lang w:val="ru-RU"/>
        </w:rPr>
        <w:t>—</w:t>
      </w:r>
      <w:r>
        <w:rPr>
          <w:i w:val="1"/>
          <w:iCs w:val="1"/>
          <w:rtl w:val="0"/>
          <w:lang w:val="ru-RU"/>
        </w:rPr>
        <w:t xml:space="preserve"> это базовая инфраструктура</w:t>
      </w:r>
      <w:r>
        <w:rPr>
          <w:i w:val="1"/>
          <w:iCs w:val="1"/>
          <w:rtl w:val="0"/>
        </w:rPr>
        <w:t xml:space="preserve">. </w:t>
      </w:r>
      <w:r>
        <w:rPr>
          <w:i w:val="1"/>
          <w:iCs w:val="1"/>
          <w:rtl w:val="0"/>
          <w:lang w:val="ru-RU"/>
        </w:rPr>
        <w:t>От их состояния зависят комфорт жизни людей и устойчивость региональной экономики</w:t>
      </w:r>
      <w:r>
        <w:rPr>
          <w:i w:val="1"/>
          <w:iCs w:val="1"/>
          <w:rtl w:val="0"/>
        </w:rPr>
        <w:t xml:space="preserve">. </w:t>
      </w:r>
      <w:r>
        <w:rPr>
          <w:i w:val="1"/>
          <w:iCs w:val="1"/>
          <w:rtl w:val="0"/>
          <w:lang w:val="ru-RU"/>
        </w:rPr>
        <w:t>Комплексное планирование позволяет принимать взвешенные решения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>снижать риски и выстраивать долгосрочную модель развития»</w:t>
      </w:r>
      <w:r>
        <w:rPr>
          <w:i w:val="1"/>
          <w:iCs w:val="1"/>
          <w:rtl w:val="0"/>
        </w:rPr>
        <w:t>.</w:t>
      </w:r>
    </w:p>
    <w:p>
      <w:pPr>
        <w:pStyle w:val="Body"/>
        <w:bidi w:val="0"/>
      </w:pPr>
      <w:r>
        <w:rPr>
          <w:rtl w:val="0"/>
        </w:rPr>
        <w:t>Схемы теплоснабжения формируют основу для модернизации тепловых сетей</w:t>
      </w:r>
      <w:r>
        <w:rPr>
          <w:rtl w:val="0"/>
        </w:rPr>
        <w:t xml:space="preserve">, </w:t>
      </w:r>
      <w:r>
        <w:rPr>
          <w:rtl w:val="0"/>
        </w:rPr>
        <w:t>оценки потребностей в инвестициях и принятия управленческих решений на уровне регионов и муниципалитетов</w:t>
      </w:r>
      <w:r>
        <w:rPr>
          <w:rtl w:val="0"/>
        </w:rPr>
        <w:t xml:space="preserve">. </w:t>
      </w:r>
      <w:r>
        <w:rPr>
          <w:rtl w:val="0"/>
        </w:rPr>
        <w:t>От качества этих документов напрямую зависят надёжность подачи тепла</w:t>
      </w:r>
      <w:r>
        <w:rPr>
          <w:rtl w:val="0"/>
        </w:rPr>
        <w:t xml:space="preserve">, </w:t>
      </w:r>
      <w:r>
        <w:rPr>
          <w:rtl w:val="0"/>
        </w:rPr>
        <w:t>снижение аварийности и предсказуемость тарифов для промышленности</w:t>
      </w:r>
      <w:r>
        <w:rPr>
          <w:rtl w:val="0"/>
        </w:rPr>
        <w:t xml:space="preserve">, </w:t>
      </w:r>
      <w:r>
        <w:rPr>
          <w:rtl w:val="0"/>
        </w:rPr>
        <w:t>бизнеса и населения</w:t>
      </w:r>
      <w:r>
        <w:rPr>
          <w:rtl w:val="0"/>
        </w:rPr>
        <w:t xml:space="preserve">. </w:t>
      </w:r>
      <w:r>
        <w:rPr>
          <w:rtl w:val="0"/>
        </w:rPr>
        <w:t>Для миллионов жителей крупных городов это означает стабильное теплоснабжение в отопительный период и понятную логику развития коммунальной инфраструктуры</w:t>
      </w:r>
      <w:r>
        <w:rPr>
          <w:rtl w:val="0"/>
        </w:rPr>
        <w:t>.</w:t>
      </w:r>
    </w:p>
    <w:p>
      <w:pPr>
        <w:pStyle w:val="Body"/>
        <w:bidi w:val="0"/>
      </w:pPr>
      <w:r>
        <w:rPr>
          <w:rtl w:val="0"/>
        </w:rPr>
        <w:t xml:space="preserve">По итогам </w:t>
      </w:r>
      <w:r>
        <w:rPr>
          <w:rtl w:val="0"/>
        </w:rPr>
        <w:t xml:space="preserve">2025 </w:t>
      </w:r>
      <w:r>
        <w:rPr>
          <w:rtl w:val="0"/>
        </w:rPr>
        <w:t>года Институт сформировал задел для дальнейшей работы</w:t>
      </w:r>
      <w:r>
        <w:rPr>
          <w:rtl w:val="0"/>
        </w:rPr>
        <w:t xml:space="preserve">. </w:t>
      </w:r>
      <w:r>
        <w:rPr>
          <w:rtl w:val="0"/>
        </w:rPr>
        <w:t xml:space="preserve">Уже ведётся активная подготовка к реализации проектов на </w:t>
      </w:r>
      <w:r>
        <w:rPr>
          <w:rtl w:val="0"/>
        </w:rPr>
        <w:t xml:space="preserve">2026 </w:t>
      </w:r>
      <w:r>
        <w:rPr>
          <w:rtl w:val="0"/>
        </w:rPr>
        <w:t>год</w:t>
      </w:r>
      <w:r>
        <w:rPr>
          <w:rtl w:val="0"/>
        </w:rPr>
        <w:t xml:space="preserve">. </w:t>
      </w:r>
      <w:r>
        <w:rPr>
          <w:rtl w:val="0"/>
        </w:rPr>
        <w:t>АО «ВТИ» продолжит комплексную поддержку городов</w:t>
      </w:r>
      <w:r>
        <w:rPr>
          <w:rtl w:val="0"/>
        </w:rPr>
        <w:t xml:space="preserve">, </w:t>
      </w:r>
      <w:r>
        <w:rPr>
          <w:rtl w:val="0"/>
        </w:rPr>
        <w:t>областных центров в вопросах планирования</w:t>
      </w:r>
      <w:r>
        <w:rPr>
          <w:rtl w:val="0"/>
        </w:rPr>
        <w:t xml:space="preserve">, </w:t>
      </w:r>
      <w:r>
        <w:rPr>
          <w:rtl w:val="0"/>
        </w:rPr>
        <w:t>эксплуатации и развития систем теплоснабжения</w:t>
      </w:r>
      <w:r>
        <w:rPr>
          <w:rtl w:val="0"/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482" w:footer="48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816"/>
        <w:tab w:val="right" w:pos="9632"/>
        <w:tab w:val="clear" w:pos="9020"/>
      </w:tabs>
      <w:jc w:val="left"/>
    </w:pPr>
    <w:r>
      <w:rPr>
        <w:rtl w:val="0"/>
        <w:lang w:val="ru-RU"/>
      </w:rPr>
      <w:t>Пресс</w:t>
    </w:r>
    <w:r>
      <w:rPr>
        <w:rtl w:val="0"/>
        <w:lang w:val="ru-RU"/>
      </w:rPr>
      <w:t>-</w:t>
    </w:r>
    <w:r>
      <w:rPr>
        <w:rtl w:val="0"/>
        <w:lang w:val="ru-RU"/>
      </w:rPr>
      <w:t>служба АО «ВТИ»</w:t>
    </w:r>
    <w:r>
      <w:tab/>
      <w:tab/>
    </w:r>
    <w:r>
      <w:rPr>
        <w:rtl w:val="0"/>
        <w:lang w:val="ru-RU"/>
      </w:rPr>
      <w:t>стр</w:t>
    </w:r>
    <w:r>
      <w:rPr>
        <w:rtl w:val="0"/>
        <w:lang w:val="ru-RU"/>
      </w:rPr>
      <w:t>.</w:t>
    </w:r>
    <w:r>
      <w:rPr>
        <w:rtl w:val="0"/>
        <w:lang w:val="en-US"/>
      </w:rPr>
      <w:t xml:space="preserve">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</w:t>
    </w:r>
    <w:r>
      <w:rPr>
        <w:rtl w:val="0"/>
        <w:lang w:val="ru-RU"/>
      </w:rPr>
      <w:t>из</w:t>
    </w:r>
    <w:r>
      <w:rPr>
        <w:rtl w:val="0"/>
        <w:lang w:val="en-US"/>
      </w:rPr>
      <w:t xml:space="preserve">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816"/>
        <w:tab w:val="right" w:pos="9632"/>
        <w:tab w:val="clear" w:pos="9020"/>
      </w:tabs>
      <w:jc w:val="left"/>
    </w:pPr>
    <w:r>
      <w:drawing xmlns:a="http://schemas.openxmlformats.org/drawingml/2006/main">
        <wp:inline distT="0" distB="0" distL="0" distR="0">
          <wp:extent cx="1308472" cy="358522"/>
          <wp:effectExtent l="0" t="0" r="0" b="0"/>
          <wp:docPr id="1073741825" name="officeArt object" descr="Логотип АО «ВТИ»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Логотип АО «ВТИ».png" descr="Логотип АО «ВТИ»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472" cy="35852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1"/>
      <w:pageBreakBefore w:val="0"/>
      <w:widowControl w:val="1"/>
      <w:shd w:val="clear" w:color="auto" w:fill="auto"/>
      <w:suppressAutoHyphens w:val="0"/>
      <w:bidi w:val="0"/>
      <w:spacing w:before="240" w:after="12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Lead">
    <w:name w:val="Lead"/>
    <w:next w:val="Lea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4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4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4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21_Simple_Report">
  <a:themeElements>
    <a:clrScheme name="21_Simple_Report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21_Simple_Report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21_Simple_Repor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12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