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33107" w14:textId="4C5C4015" w:rsidR="00915140" w:rsidRPr="004701EE" w:rsidRDefault="00915140" w:rsidP="005B44FF">
      <w:pPr>
        <w:jc w:val="center"/>
      </w:pPr>
      <w:r w:rsidRPr="00915140">
        <w:rPr>
          <w:szCs w:val="28"/>
        </w:rPr>
        <w:object w:dxaOrig="9638" w:dyaOrig="483" w14:anchorId="4A800F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8pt;height:24pt" o:ole="">
            <v:imagedata r:id="rId6" o:title=""/>
          </v:shape>
          <o:OLEObject Type="Embed" ProgID="Word.Document.12" ShapeID="_x0000_i1025" DrawAspect="Content" ObjectID="_1829995186" r:id="rId7">
            <o:FieldCodes>\s</o:FieldCodes>
          </o:OLEObject>
        </w:object>
      </w:r>
    </w:p>
    <w:p w14:paraId="1974D843" w14:textId="286C3B35" w:rsidR="005B44FF" w:rsidRPr="005B44FF" w:rsidRDefault="005B44FF" w:rsidP="005B44FF">
      <w:pPr>
        <w:ind w:firstLine="0"/>
        <w:jc w:val="center"/>
        <w:rPr>
          <w:b/>
          <w:bCs/>
          <w:szCs w:val="28"/>
        </w:rPr>
      </w:pPr>
      <w:r w:rsidRPr="005B44FF">
        <w:rPr>
          <w:b/>
          <w:bCs/>
          <w:szCs w:val="28"/>
        </w:rPr>
        <w:t>Алтайский ГАУ третий год подряд становится победителем городского конкурса «Хрустальная сказка» на лучшее новогоднее оформление</w:t>
      </w:r>
    </w:p>
    <w:p w14:paraId="32993BE3" w14:textId="77777777" w:rsidR="005B44FF" w:rsidRPr="005B44FF" w:rsidRDefault="005B44FF" w:rsidP="005B44FF">
      <w:pPr>
        <w:rPr>
          <w:szCs w:val="28"/>
        </w:rPr>
      </w:pPr>
    </w:p>
    <w:p w14:paraId="4D119C1D" w14:textId="52F501D8" w:rsidR="005B44FF" w:rsidRPr="005B44FF" w:rsidRDefault="005B44FF" w:rsidP="005B44FF">
      <w:pPr>
        <w:rPr>
          <w:i/>
          <w:iCs/>
          <w:szCs w:val="28"/>
        </w:rPr>
      </w:pPr>
      <w:r w:rsidRPr="005B44FF">
        <w:rPr>
          <w:i/>
          <w:iCs/>
          <w:szCs w:val="28"/>
        </w:rPr>
        <w:t>В Администрации Барнаула подвели итоги городского конкурса «Хрустальная сказка–2025» на лучшее новогоднее оформление университетов, техникумов и колледжей.</w:t>
      </w:r>
    </w:p>
    <w:p w14:paraId="74873D24" w14:textId="77777777" w:rsidR="005B44FF" w:rsidRDefault="005B44FF" w:rsidP="005B44FF">
      <w:pPr>
        <w:rPr>
          <w:szCs w:val="28"/>
        </w:rPr>
      </w:pPr>
    </w:p>
    <w:p w14:paraId="67947A37" w14:textId="1DAC42B1" w:rsidR="005B44FF" w:rsidRPr="005B44FF" w:rsidRDefault="005B44FF" w:rsidP="005B44FF">
      <w:pPr>
        <w:rPr>
          <w:szCs w:val="28"/>
        </w:rPr>
      </w:pPr>
      <w:r w:rsidRPr="005B44FF">
        <w:rPr>
          <w:szCs w:val="28"/>
        </w:rPr>
        <w:t>Конкурс является ежегодным, проводится уже на протяжении 12 лет и определяет лучшее оформление зданий и территорий учебных заведений Барнаула в преддверии Нового года.</w:t>
      </w:r>
    </w:p>
    <w:p w14:paraId="3F2675C6" w14:textId="77777777" w:rsidR="005B44FF" w:rsidRDefault="005B44FF" w:rsidP="005B44FF">
      <w:pPr>
        <w:rPr>
          <w:szCs w:val="28"/>
        </w:rPr>
      </w:pPr>
      <w:r w:rsidRPr="005B44FF">
        <w:rPr>
          <w:szCs w:val="28"/>
        </w:rPr>
        <w:t>Организаторами конкурса выступает комитет по делам молодежи администрации города Барнаула совместно с депутатами молодежного Парламента города и фондом «Развитие Алтайской молодежной политики».</w:t>
      </w:r>
    </w:p>
    <w:p w14:paraId="6992CD52" w14:textId="3D7B52DB" w:rsidR="005B44FF" w:rsidRPr="005B44FF" w:rsidRDefault="005B44FF" w:rsidP="005B44FF">
      <w:pPr>
        <w:rPr>
          <w:szCs w:val="28"/>
        </w:rPr>
      </w:pPr>
      <w:r>
        <w:rPr>
          <w:szCs w:val="28"/>
        </w:rPr>
        <w:t>Ч</w:t>
      </w:r>
      <w:r w:rsidRPr="005B44FF">
        <w:rPr>
          <w:szCs w:val="28"/>
        </w:rPr>
        <w:t>лены конкурсного жюри оценили, как украсили свои фасады и территории высшие и профессиональные образовательные учреждения города.</w:t>
      </w:r>
    </w:p>
    <w:p w14:paraId="4DE6EA0E" w14:textId="0C2D196B" w:rsidR="005B44FF" w:rsidRPr="005B44FF" w:rsidRDefault="005B44FF" w:rsidP="005B44FF">
      <w:pPr>
        <w:rPr>
          <w:b/>
          <w:bCs/>
          <w:szCs w:val="28"/>
        </w:rPr>
      </w:pPr>
      <w:r w:rsidRPr="005B44FF">
        <w:rPr>
          <w:szCs w:val="28"/>
        </w:rPr>
        <w:t xml:space="preserve">По итогам конкурса </w:t>
      </w:r>
      <w:r w:rsidRPr="005B44FF">
        <w:rPr>
          <w:b/>
          <w:bCs/>
          <w:szCs w:val="28"/>
        </w:rPr>
        <w:t>в номинации «Лучшее использование светодиодных элементов и световых конструкций в оформлении территории и фасада учебного заведения»</w:t>
      </w:r>
      <w:r w:rsidRPr="005B44FF">
        <w:rPr>
          <w:szCs w:val="28"/>
        </w:rPr>
        <w:t xml:space="preserve"> </w:t>
      </w:r>
      <w:r w:rsidRPr="005B44FF">
        <w:rPr>
          <w:b/>
          <w:bCs/>
          <w:szCs w:val="28"/>
        </w:rPr>
        <w:t xml:space="preserve">первое место </w:t>
      </w:r>
      <w:r w:rsidRPr="005B44FF">
        <w:rPr>
          <w:szCs w:val="28"/>
        </w:rPr>
        <w:t xml:space="preserve">вновь занял </w:t>
      </w:r>
      <w:r w:rsidRPr="005B44FF">
        <w:rPr>
          <w:b/>
          <w:bCs/>
          <w:szCs w:val="28"/>
        </w:rPr>
        <w:t>Алтайский государственный аграрный университет.</w:t>
      </w:r>
    </w:p>
    <w:p w14:paraId="657F9867" w14:textId="66A0A963" w:rsidR="005B44FF" w:rsidRPr="005B44FF" w:rsidRDefault="005B44FF" w:rsidP="005B44FF">
      <w:pPr>
        <w:rPr>
          <w:szCs w:val="28"/>
        </w:rPr>
      </w:pPr>
      <w:r w:rsidRPr="005B44FF">
        <w:rPr>
          <w:szCs w:val="28"/>
        </w:rPr>
        <w:t xml:space="preserve">Напомним, что декабре 2025 г. была полностью переработана подсветка фасада главного корпуса. Теперь </w:t>
      </w:r>
      <w:r w:rsidRPr="005B44FF">
        <w:rPr>
          <w:b/>
          <w:bCs/>
          <w:szCs w:val="28"/>
        </w:rPr>
        <w:t>8</w:t>
      </w:r>
      <w:r w:rsidRPr="005B44FF">
        <w:rPr>
          <w:szCs w:val="28"/>
        </w:rPr>
        <w:t xml:space="preserve"> полуколонн на всю высоту по каннелюрам </w:t>
      </w:r>
      <w:r w:rsidRPr="005B44FF">
        <w:rPr>
          <w:szCs w:val="28"/>
        </w:rPr>
        <w:lastRenderedPageBreak/>
        <w:t>украшены светящейся светодиодной лентой желтого и белого цветов. Подсветка появилась и над входной аркой.</w:t>
      </w:r>
    </w:p>
    <w:p w14:paraId="752C008A" w14:textId="3A7DD5A9" w:rsidR="005B44FF" w:rsidRPr="005B44FF" w:rsidRDefault="005B44FF" w:rsidP="005B44FF">
      <w:pPr>
        <w:rPr>
          <w:szCs w:val="28"/>
        </w:rPr>
      </w:pPr>
      <w:r w:rsidRPr="005B44FF">
        <w:rPr>
          <w:i/>
          <w:iCs/>
          <w:szCs w:val="28"/>
        </w:rPr>
        <w:t>«Для украшения главного корпуса закуплено более 600 метров специальной светодиодной ленты»,</w:t>
      </w:r>
      <w:r w:rsidRPr="005B44FF">
        <w:rPr>
          <w:szCs w:val="28"/>
        </w:rPr>
        <w:t xml:space="preserve"> - сообщил проректор по административно-хозяйственной работе АГАУ </w:t>
      </w:r>
      <w:r w:rsidRPr="005B44FF">
        <w:rPr>
          <w:b/>
          <w:bCs/>
          <w:szCs w:val="28"/>
        </w:rPr>
        <w:t>Александр Комаров</w:t>
      </w:r>
      <w:r w:rsidRPr="005B44FF">
        <w:rPr>
          <w:szCs w:val="28"/>
        </w:rPr>
        <w:t>.</w:t>
      </w:r>
    </w:p>
    <w:p w14:paraId="341DAC8A" w14:textId="77777777" w:rsidR="005B44FF" w:rsidRPr="005B44FF" w:rsidRDefault="005B44FF" w:rsidP="005B44FF">
      <w:pPr>
        <w:rPr>
          <w:szCs w:val="28"/>
        </w:rPr>
      </w:pPr>
      <w:r w:rsidRPr="005B44FF">
        <w:rPr>
          <w:szCs w:val="28"/>
        </w:rPr>
        <w:t>Проректор добавил, что новогоднее освещение впервые появилось на фасаде корпуса Факультета ветеринарной медицины во Власихе. Для этого приобретено более 200 м электрогирлянды.</w:t>
      </w:r>
    </w:p>
    <w:p w14:paraId="62F5B874" w14:textId="6B72D1A6" w:rsidR="005B44FF" w:rsidRPr="005B44FF" w:rsidRDefault="005B44FF" w:rsidP="005B44FF">
      <w:pPr>
        <w:rPr>
          <w:szCs w:val="28"/>
        </w:rPr>
      </w:pPr>
      <w:r w:rsidRPr="005B44FF">
        <w:rPr>
          <w:szCs w:val="28"/>
        </w:rPr>
        <w:t xml:space="preserve"> </w:t>
      </w:r>
      <w:r w:rsidRPr="005B44FF">
        <w:rPr>
          <w:i/>
          <w:iCs/>
          <w:szCs w:val="28"/>
        </w:rPr>
        <w:t>«Главный корпус АГАУ находится на одном из центральных проспектов Барнаула. Это одна из архитектурных доминант центра города. Мы чувствуем ответственность за развитие городской среды. Поэтому мы всегда стараемся украшать корпус ярко, празднично, чтобы дарить всем барнаульцам хорошее настроение в Новый год!»,</w:t>
      </w:r>
      <w:r w:rsidRPr="005B44FF">
        <w:rPr>
          <w:szCs w:val="28"/>
        </w:rPr>
        <w:t xml:space="preserve"> - отметил врио ректора Алтайского ГАУ </w:t>
      </w:r>
      <w:r w:rsidRPr="005B44FF">
        <w:rPr>
          <w:b/>
          <w:bCs/>
          <w:szCs w:val="28"/>
        </w:rPr>
        <w:t>Владимир Плешаков</w:t>
      </w:r>
      <w:r w:rsidRPr="005B44FF">
        <w:rPr>
          <w:szCs w:val="28"/>
        </w:rPr>
        <w:t>.</w:t>
      </w:r>
    </w:p>
    <w:p w14:paraId="56E8E804" w14:textId="2EE1B96D" w:rsidR="005B44FF" w:rsidRPr="005B44FF" w:rsidRDefault="005B44FF" w:rsidP="005B44FF">
      <w:pPr>
        <w:rPr>
          <w:szCs w:val="28"/>
        </w:rPr>
      </w:pPr>
      <w:r w:rsidRPr="005B44FF">
        <w:rPr>
          <w:szCs w:val="28"/>
        </w:rPr>
        <w:t>Как и в прошлом году в вечернее время праздничную подсветку несут корпус 7Б (более 100 м гирлянды) и корпус Экономического факультета (75 м светящейся ленты).</w:t>
      </w:r>
    </w:p>
    <w:p w14:paraId="390A3D33" w14:textId="249368A2" w:rsidR="005B44FF" w:rsidRPr="005B44FF" w:rsidRDefault="005B44FF" w:rsidP="005B44FF">
      <w:pPr>
        <w:rPr>
          <w:szCs w:val="28"/>
        </w:rPr>
      </w:pPr>
      <w:r w:rsidRPr="005B44FF">
        <w:rPr>
          <w:szCs w:val="28"/>
        </w:rPr>
        <w:t xml:space="preserve">Всего Алтайский ГАУ использовал </w:t>
      </w:r>
      <w:r w:rsidRPr="005B44FF">
        <w:rPr>
          <w:b/>
          <w:bCs/>
          <w:szCs w:val="28"/>
        </w:rPr>
        <w:t>более 1 километра</w:t>
      </w:r>
      <w:r w:rsidRPr="005B44FF">
        <w:rPr>
          <w:szCs w:val="28"/>
        </w:rPr>
        <w:t xml:space="preserve"> светодиодной ленты для новогодней подсветки!</w:t>
      </w:r>
    </w:p>
    <w:p w14:paraId="58DAA019" w14:textId="77777777" w:rsidR="005B44FF" w:rsidRPr="005B44FF" w:rsidRDefault="005B44FF" w:rsidP="005B44FF">
      <w:pPr>
        <w:rPr>
          <w:szCs w:val="28"/>
        </w:rPr>
      </w:pPr>
      <w:r w:rsidRPr="005B44FF">
        <w:rPr>
          <w:szCs w:val="28"/>
        </w:rPr>
        <w:t>Новую электрогирлянду и украшения получила главная университетская елка в главном корпусе, которая по давней традиции всегда только натуральная.</w:t>
      </w:r>
    </w:p>
    <w:p w14:paraId="110565B7" w14:textId="4621E71E" w:rsidR="00637ACE" w:rsidRPr="00860A27" w:rsidRDefault="005B44FF" w:rsidP="005B44FF">
      <w:pPr>
        <w:rPr>
          <w:szCs w:val="28"/>
        </w:rPr>
      </w:pPr>
      <w:r w:rsidRPr="005B44FF">
        <w:rPr>
          <w:szCs w:val="28"/>
        </w:rPr>
        <w:t xml:space="preserve">Отметим, что Алтайский ГАУ становится победителем конкурса «Хрустальная сказка» на лучшее новогоднее оформление университетов, </w:t>
      </w:r>
      <w:r w:rsidRPr="005B44FF">
        <w:rPr>
          <w:szCs w:val="28"/>
        </w:rPr>
        <w:lastRenderedPageBreak/>
        <w:t xml:space="preserve">техникумов и колледжей </w:t>
      </w:r>
      <w:r w:rsidRPr="005B44FF">
        <w:rPr>
          <w:b/>
          <w:bCs/>
          <w:szCs w:val="28"/>
        </w:rPr>
        <w:t>уже третий год</w:t>
      </w:r>
      <w:r w:rsidRPr="005B44FF">
        <w:rPr>
          <w:szCs w:val="28"/>
        </w:rPr>
        <w:t xml:space="preserve"> подряд, а до этого регулярно попадал в топ-3 лидеров конкурса.</w:t>
      </w:r>
    </w:p>
    <w:sectPr w:rsidR="00637ACE" w:rsidRPr="00860A27" w:rsidSect="00A372D8">
      <w:headerReference w:type="default" r:id="rId8"/>
      <w:footerReference w:type="default" r:id="rId9"/>
      <w:pgSz w:w="11906" w:h="16838"/>
      <w:pgMar w:top="1134" w:right="1134" w:bottom="1134"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0A9EE" w14:textId="77777777" w:rsidR="00314E3B" w:rsidRDefault="00314E3B" w:rsidP="00637ACE">
      <w:pPr>
        <w:spacing w:line="240" w:lineRule="auto"/>
      </w:pPr>
      <w:r>
        <w:separator/>
      </w:r>
    </w:p>
  </w:endnote>
  <w:endnote w:type="continuationSeparator" w:id="0">
    <w:p w14:paraId="5D8E6021" w14:textId="77777777" w:rsidR="00314E3B" w:rsidRDefault="00314E3B" w:rsidP="00637A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3062207"/>
      <w:docPartObj>
        <w:docPartGallery w:val="Page Numbers (Bottom of Page)"/>
        <w:docPartUnique/>
      </w:docPartObj>
    </w:sdtPr>
    <w:sdtContent>
      <w:p w14:paraId="50ACD648" w14:textId="77777777" w:rsidR="00B5427E" w:rsidRDefault="00A95E7E">
        <w:pPr>
          <w:pStyle w:val="a7"/>
          <w:jc w:val="center"/>
        </w:pPr>
        <w:r>
          <w:fldChar w:fldCharType="begin"/>
        </w:r>
        <w:r w:rsidR="00B5427E">
          <w:instrText>PAGE   \* MERGEFORMAT</w:instrText>
        </w:r>
        <w:r>
          <w:fldChar w:fldCharType="separate"/>
        </w:r>
        <w:r w:rsidR="00EA58A8">
          <w:rPr>
            <w:noProof/>
          </w:rPr>
          <w:t>1</w:t>
        </w:r>
        <w:r>
          <w:fldChar w:fldCharType="end"/>
        </w:r>
      </w:p>
    </w:sdtContent>
  </w:sdt>
  <w:p w14:paraId="11A557CF" w14:textId="77777777" w:rsidR="00B5427E" w:rsidRDefault="00B5427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DF8E8" w14:textId="77777777" w:rsidR="00314E3B" w:rsidRDefault="00314E3B" w:rsidP="00637ACE">
      <w:pPr>
        <w:spacing w:line="240" w:lineRule="auto"/>
      </w:pPr>
      <w:r>
        <w:separator/>
      </w:r>
    </w:p>
  </w:footnote>
  <w:footnote w:type="continuationSeparator" w:id="0">
    <w:p w14:paraId="0311E5CE" w14:textId="77777777" w:rsidR="00314E3B" w:rsidRDefault="00314E3B" w:rsidP="00637AC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259B4" w14:textId="77777777" w:rsidR="00637ACE" w:rsidRPr="00637ACE" w:rsidRDefault="00637ACE">
    <w:pPr>
      <w:pStyle w:val="a5"/>
      <w:rPr>
        <w:sz w:val="20"/>
        <w:szCs w:val="20"/>
      </w:rPr>
    </w:pPr>
    <w:r w:rsidRPr="00637ACE">
      <w:rPr>
        <w:noProof/>
        <w:sz w:val="20"/>
        <w:szCs w:val="20"/>
        <w:lang w:eastAsia="ru-RU"/>
      </w:rPr>
      <w:drawing>
        <wp:anchor distT="0" distB="0" distL="114300" distR="114300" simplePos="0" relativeHeight="251668992" behindDoc="0" locked="0" layoutInCell="1" allowOverlap="1" wp14:anchorId="5B99C201" wp14:editId="34B47EB3">
          <wp:simplePos x="0" y="0"/>
          <wp:positionH relativeFrom="column">
            <wp:posOffset>-243840</wp:posOffset>
          </wp:positionH>
          <wp:positionV relativeFrom="paragraph">
            <wp:posOffset>-235585</wp:posOffset>
          </wp:positionV>
          <wp:extent cx="990600" cy="990600"/>
          <wp:effectExtent l="19050" t="0" r="0" b="0"/>
          <wp:wrapNone/>
          <wp:docPr id="4" name="Рисунок 1" descr="C:\Users\АГАУ\Desktop\агау.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ГАУ\Desktop\агау.png"/>
                  <pic:cNvPicPr>
                    <a:picLocks noChangeAspect="1" noChangeArrowheads="1"/>
                  </pic:cNvPicPr>
                </pic:nvPicPr>
                <pic:blipFill>
                  <a:blip r:embed="rId1"/>
                  <a:srcRect/>
                  <a:stretch>
                    <a:fillRect/>
                  </a:stretch>
                </pic:blipFill>
                <pic:spPr bwMode="auto">
                  <a:xfrm>
                    <a:off x="0" y="0"/>
                    <a:ext cx="990600" cy="990600"/>
                  </a:xfrm>
                  <a:prstGeom prst="rect">
                    <a:avLst/>
                  </a:prstGeom>
                  <a:noFill/>
                  <a:ln w="9525">
                    <a:noFill/>
                    <a:miter lim="800000"/>
                    <a:headEnd/>
                    <a:tailEnd/>
                  </a:ln>
                </pic:spPr>
              </pic:pic>
            </a:graphicData>
          </a:graphic>
        </wp:anchor>
      </w:drawing>
    </w:r>
    <w:r w:rsidRPr="00637ACE">
      <w:rPr>
        <w:sz w:val="20"/>
        <w:szCs w:val="20"/>
      </w:rPr>
      <w:t xml:space="preserve">                           </w:t>
    </w:r>
    <w:r w:rsidR="003F3CC2">
      <w:rPr>
        <w:sz w:val="20"/>
        <w:szCs w:val="20"/>
      </w:rPr>
      <w:t xml:space="preserve">           </w:t>
    </w:r>
    <w:r w:rsidRPr="00637ACE">
      <w:rPr>
        <w:sz w:val="20"/>
        <w:szCs w:val="20"/>
      </w:rPr>
      <w:t>Пресс-служба ФГБОУ ВО «Алтайский государственный аграрный университет»</w:t>
    </w:r>
  </w:p>
  <w:p w14:paraId="686809F5" w14:textId="77777777" w:rsidR="00637ACE" w:rsidRPr="00637ACE" w:rsidRDefault="00637ACE">
    <w:pPr>
      <w:pStyle w:val="a5"/>
      <w:rPr>
        <w:sz w:val="20"/>
        <w:szCs w:val="20"/>
      </w:rPr>
    </w:pPr>
    <w:r w:rsidRPr="00637ACE">
      <w:rPr>
        <w:sz w:val="20"/>
        <w:szCs w:val="20"/>
      </w:rPr>
      <w:t xml:space="preserve">                             </w:t>
    </w:r>
    <w:r>
      <w:rPr>
        <w:sz w:val="20"/>
        <w:szCs w:val="20"/>
      </w:rPr>
      <w:t xml:space="preserve">      </w:t>
    </w:r>
    <w:r w:rsidR="001B3D3C">
      <w:rPr>
        <w:sz w:val="20"/>
        <w:szCs w:val="20"/>
      </w:rPr>
      <w:t xml:space="preserve">   </w:t>
    </w:r>
    <w:r w:rsidRPr="00637ACE">
      <w:rPr>
        <w:sz w:val="20"/>
        <w:szCs w:val="20"/>
      </w:rPr>
      <w:t xml:space="preserve">г. Барнаул, пр-т Красноармейский, д. </w:t>
    </w:r>
    <w:r>
      <w:rPr>
        <w:sz w:val="20"/>
        <w:szCs w:val="20"/>
      </w:rPr>
      <w:t xml:space="preserve">98, </w:t>
    </w:r>
    <w:proofErr w:type="spellStart"/>
    <w:r>
      <w:rPr>
        <w:sz w:val="20"/>
        <w:szCs w:val="20"/>
      </w:rPr>
      <w:t>каб</w:t>
    </w:r>
    <w:proofErr w:type="spellEnd"/>
    <w:r>
      <w:rPr>
        <w:sz w:val="20"/>
        <w:szCs w:val="20"/>
      </w:rPr>
      <w:t>. 229/2.</w:t>
    </w:r>
  </w:p>
  <w:p w14:paraId="7A52E55A" w14:textId="55A98E70" w:rsidR="00637ACE" w:rsidRPr="000B4B4A" w:rsidRDefault="00637ACE">
    <w:pPr>
      <w:pStyle w:val="a5"/>
      <w:rPr>
        <w:sz w:val="20"/>
        <w:szCs w:val="20"/>
        <w:lang w:val="en-US"/>
      </w:rPr>
    </w:pPr>
    <w:r w:rsidRPr="00915140">
      <w:rPr>
        <w:sz w:val="20"/>
        <w:szCs w:val="20"/>
      </w:rPr>
      <w:t xml:space="preserve">                                     </w:t>
    </w:r>
    <w:r w:rsidR="006774B9" w:rsidRPr="00915140">
      <w:rPr>
        <w:sz w:val="20"/>
        <w:szCs w:val="20"/>
      </w:rPr>
      <w:t xml:space="preserve"> </w:t>
    </w:r>
    <w:r w:rsidRPr="00637ACE">
      <w:rPr>
        <w:sz w:val="20"/>
        <w:szCs w:val="20"/>
        <w:lang w:val="en-US"/>
      </w:rPr>
      <w:t>E</w:t>
    </w:r>
    <w:r w:rsidRPr="000B4B4A">
      <w:rPr>
        <w:sz w:val="20"/>
        <w:szCs w:val="20"/>
        <w:lang w:val="en-US"/>
      </w:rPr>
      <w:t>-</w:t>
    </w:r>
    <w:r w:rsidRPr="00637ACE">
      <w:rPr>
        <w:sz w:val="20"/>
        <w:szCs w:val="20"/>
        <w:lang w:val="en-US"/>
      </w:rPr>
      <w:t>mail</w:t>
    </w:r>
    <w:r w:rsidRPr="000B4B4A">
      <w:rPr>
        <w:sz w:val="20"/>
        <w:szCs w:val="20"/>
        <w:lang w:val="en-US"/>
      </w:rPr>
      <w:t>:</w:t>
    </w:r>
    <w:r w:rsidR="000B4B4A" w:rsidRPr="000B4B4A">
      <w:rPr>
        <w:sz w:val="20"/>
        <w:szCs w:val="20"/>
        <w:lang w:val="en-US"/>
      </w:rPr>
      <w:t xml:space="preserve"> </w:t>
    </w:r>
    <w:hyperlink r:id="rId2" w:history="1">
      <w:r w:rsidR="000B4B4A" w:rsidRPr="00DC583B">
        <w:rPr>
          <w:rStyle w:val="a9"/>
          <w:sz w:val="20"/>
          <w:szCs w:val="20"/>
          <w:lang w:val="en-US"/>
        </w:rPr>
        <w:t>asau_press@mail.ru</w:t>
      </w:r>
    </w:hyperlink>
    <w:r w:rsidR="000B4B4A">
      <w:rPr>
        <w:sz w:val="20"/>
        <w:szCs w:val="20"/>
        <w:lang w:val="en-US"/>
      </w:rPr>
      <w:t xml:space="preserve"> </w:t>
    </w:r>
  </w:p>
  <w:p w14:paraId="5935965E" w14:textId="77777777" w:rsidR="00637ACE" w:rsidRPr="000B4B4A" w:rsidRDefault="00637ACE">
    <w:pPr>
      <w:pStyle w:val="a5"/>
      <w:rPr>
        <w:sz w:val="20"/>
        <w:szCs w:val="20"/>
      </w:rPr>
    </w:pPr>
    <w:r w:rsidRPr="000B4B4A">
      <w:rPr>
        <w:sz w:val="20"/>
        <w:szCs w:val="20"/>
        <w:lang w:val="en-US"/>
      </w:rPr>
      <w:t xml:space="preserve">                                 </w:t>
    </w:r>
    <w:r w:rsidR="006774B9" w:rsidRPr="000B4B4A">
      <w:rPr>
        <w:sz w:val="20"/>
        <w:szCs w:val="20"/>
        <w:lang w:val="en-US"/>
      </w:rPr>
      <w:t xml:space="preserve">    </w:t>
    </w:r>
    <w:r w:rsidR="003F3CC2" w:rsidRPr="000B4B4A">
      <w:rPr>
        <w:sz w:val="20"/>
        <w:szCs w:val="20"/>
        <w:lang w:val="en-US"/>
      </w:rPr>
      <w:t xml:space="preserve"> </w:t>
    </w:r>
    <w:r w:rsidRPr="006774B9">
      <w:rPr>
        <w:sz w:val="20"/>
        <w:szCs w:val="20"/>
      </w:rPr>
      <w:t>Тел</w:t>
    </w:r>
    <w:r w:rsidRPr="000B4B4A">
      <w:rPr>
        <w:sz w:val="20"/>
        <w:szCs w:val="20"/>
      </w:rPr>
      <w:t xml:space="preserve">.: </w:t>
    </w:r>
    <w:r w:rsidR="003F3CC2" w:rsidRPr="000B4B4A">
      <w:rPr>
        <w:sz w:val="20"/>
        <w:szCs w:val="20"/>
      </w:rPr>
      <w:t>8</w:t>
    </w:r>
    <w:r w:rsidRPr="000B4B4A">
      <w:rPr>
        <w:sz w:val="20"/>
        <w:szCs w:val="20"/>
      </w:rPr>
      <w:t>(3852)20-32-26</w:t>
    </w:r>
  </w:p>
  <w:p w14:paraId="77D68AE8" w14:textId="77777777" w:rsidR="00637ACE" w:rsidRPr="000B4B4A" w:rsidRDefault="00637ACE">
    <w:pPr>
      <w:pStyle w:val="a5"/>
    </w:pPr>
  </w:p>
  <w:p w14:paraId="7C9BE2A9" w14:textId="77777777" w:rsidR="00637ACE" w:rsidRPr="000B4B4A" w:rsidRDefault="00637ACE">
    <w:pPr>
      <w:pStyle w:val="a5"/>
    </w:pPr>
  </w:p>
  <w:p w14:paraId="03535B52" w14:textId="77777777" w:rsidR="00637ACE" w:rsidRPr="000B4B4A" w:rsidRDefault="00637ACE">
    <w:pPr>
      <w:pStyle w:val="a5"/>
    </w:pPr>
  </w:p>
  <w:p w14:paraId="2FE2F7E3" w14:textId="77777777" w:rsidR="00637ACE" w:rsidRPr="000B4B4A" w:rsidRDefault="00637ACE">
    <w:pPr>
      <w:pStyle w:val="a5"/>
    </w:pPr>
  </w:p>
  <w:p w14:paraId="314C818E" w14:textId="77777777" w:rsidR="00637ACE" w:rsidRDefault="00637ACE" w:rsidP="00637ACE">
    <w:pPr>
      <w:pStyle w:val="a5"/>
      <w:jc w:val="center"/>
      <w:rPr>
        <w:b/>
        <w:sz w:val="32"/>
        <w:szCs w:val="32"/>
      </w:rPr>
    </w:pPr>
    <w:r w:rsidRPr="00637ACE">
      <w:rPr>
        <w:b/>
        <w:sz w:val="32"/>
        <w:szCs w:val="32"/>
      </w:rPr>
      <w:t>ПРЕСС-РЕЛИЗ</w:t>
    </w:r>
  </w:p>
  <w:p w14:paraId="5F12F701" w14:textId="77777777" w:rsidR="00477BD7" w:rsidRPr="00637ACE" w:rsidRDefault="00477BD7" w:rsidP="00637ACE">
    <w:pPr>
      <w:pStyle w:val="a5"/>
      <w:jc w:val="center"/>
      <w:rPr>
        <w:b/>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372D8"/>
    <w:rsid w:val="000130A0"/>
    <w:rsid w:val="00017AFE"/>
    <w:rsid w:val="000B4B4A"/>
    <w:rsid w:val="000B4BF0"/>
    <w:rsid w:val="00191C4C"/>
    <w:rsid w:val="001B3D3C"/>
    <w:rsid w:val="001C4EF2"/>
    <w:rsid w:val="001C6F7C"/>
    <w:rsid w:val="002207CA"/>
    <w:rsid w:val="002C6818"/>
    <w:rsid w:val="00304AEC"/>
    <w:rsid w:val="00314E3B"/>
    <w:rsid w:val="003557EC"/>
    <w:rsid w:val="003F3CC2"/>
    <w:rsid w:val="00410BC6"/>
    <w:rsid w:val="00412E60"/>
    <w:rsid w:val="004522BC"/>
    <w:rsid w:val="00477BD7"/>
    <w:rsid w:val="00481BDF"/>
    <w:rsid w:val="004A114D"/>
    <w:rsid w:val="005062D0"/>
    <w:rsid w:val="00522C8B"/>
    <w:rsid w:val="00584191"/>
    <w:rsid w:val="005B44FF"/>
    <w:rsid w:val="005E00FD"/>
    <w:rsid w:val="005F6D30"/>
    <w:rsid w:val="00606D82"/>
    <w:rsid w:val="0062382A"/>
    <w:rsid w:val="00637ACE"/>
    <w:rsid w:val="00640C10"/>
    <w:rsid w:val="00646782"/>
    <w:rsid w:val="00657A9A"/>
    <w:rsid w:val="006774B9"/>
    <w:rsid w:val="0075646E"/>
    <w:rsid w:val="007A480D"/>
    <w:rsid w:val="007F26C4"/>
    <w:rsid w:val="0080215B"/>
    <w:rsid w:val="008201DA"/>
    <w:rsid w:val="00835BE3"/>
    <w:rsid w:val="00860A27"/>
    <w:rsid w:val="00915140"/>
    <w:rsid w:val="00915FFF"/>
    <w:rsid w:val="00946966"/>
    <w:rsid w:val="009546E4"/>
    <w:rsid w:val="009B4A0B"/>
    <w:rsid w:val="009F7346"/>
    <w:rsid w:val="00A34677"/>
    <w:rsid w:val="00A372D8"/>
    <w:rsid w:val="00A43604"/>
    <w:rsid w:val="00A541D7"/>
    <w:rsid w:val="00A95E7E"/>
    <w:rsid w:val="00AA4028"/>
    <w:rsid w:val="00AE6747"/>
    <w:rsid w:val="00AE7AA8"/>
    <w:rsid w:val="00B1191A"/>
    <w:rsid w:val="00B122F3"/>
    <w:rsid w:val="00B443B8"/>
    <w:rsid w:val="00B5427E"/>
    <w:rsid w:val="00BB1675"/>
    <w:rsid w:val="00C12005"/>
    <w:rsid w:val="00C2118F"/>
    <w:rsid w:val="00C63EE0"/>
    <w:rsid w:val="00C64671"/>
    <w:rsid w:val="00C92132"/>
    <w:rsid w:val="00CE573C"/>
    <w:rsid w:val="00D545E1"/>
    <w:rsid w:val="00E73390"/>
    <w:rsid w:val="00E76815"/>
    <w:rsid w:val="00EA58A8"/>
    <w:rsid w:val="00EE397A"/>
    <w:rsid w:val="00F15F1F"/>
    <w:rsid w:val="00F2330B"/>
    <w:rsid w:val="00F27A8B"/>
    <w:rsid w:val="00F46972"/>
    <w:rsid w:val="00F7446D"/>
    <w:rsid w:val="00FA6FA4"/>
    <w:rsid w:val="00FD0BD7"/>
    <w:rsid w:val="00FD46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DB523"/>
  <w15:docId w15:val="{68D473D7-9128-4DD2-80ED-4F70EC038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6D30"/>
    <w:rPr>
      <w:rFonts w:eastAsia="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7ACE"/>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637ACE"/>
    <w:rPr>
      <w:rFonts w:ascii="Tahoma" w:hAnsi="Tahoma" w:cs="Tahoma"/>
      <w:sz w:val="16"/>
      <w:szCs w:val="16"/>
    </w:rPr>
  </w:style>
  <w:style w:type="paragraph" w:styleId="a5">
    <w:name w:val="header"/>
    <w:basedOn w:val="a"/>
    <w:link w:val="a6"/>
    <w:uiPriority w:val="99"/>
    <w:unhideWhenUsed/>
    <w:rsid w:val="00637ACE"/>
    <w:pPr>
      <w:tabs>
        <w:tab w:val="center" w:pos="4677"/>
        <w:tab w:val="right" w:pos="9355"/>
      </w:tabs>
      <w:spacing w:line="240" w:lineRule="auto"/>
    </w:pPr>
    <w:rPr>
      <w:rFonts w:eastAsiaTheme="minorHAnsi" w:cstheme="minorBidi"/>
    </w:rPr>
  </w:style>
  <w:style w:type="character" w:customStyle="1" w:styleId="a6">
    <w:name w:val="Верхний колонтитул Знак"/>
    <w:basedOn w:val="a0"/>
    <w:link w:val="a5"/>
    <w:uiPriority w:val="99"/>
    <w:rsid w:val="00637ACE"/>
  </w:style>
  <w:style w:type="paragraph" w:styleId="a7">
    <w:name w:val="footer"/>
    <w:basedOn w:val="a"/>
    <w:link w:val="a8"/>
    <w:uiPriority w:val="99"/>
    <w:unhideWhenUsed/>
    <w:rsid w:val="00637ACE"/>
    <w:pPr>
      <w:tabs>
        <w:tab w:val="center" w:pos="4677"/>
        <w:tab w:val="right" w:pos="9355"/>
      </w:tabs>
      <w:spacing w:line="240" w:lineRule="auto"/>
    </w:pPr>
    <w:rPr>
      <w:rFonts w:eastAsiaTheme="minorHAnsi" w:cstheme="minorBidi"/>
    </w:rPr>
  </w:style>
  <w:style w:type="character" w:customStyle="1" w:styleId="a8">
    <w:name w:val="Нижний колонтитул Знак"/>
    <w:basedOn w:val="a0"/>
    <w:link w:val="a7"/>
    <w:uiPriority w:val="99"/>
    <w:rsid w:val="00637ACE"/>
  </w:style>
  <w:style w:type="character" w:styleId="a9">
    <w:name w:val="Hyperlink"/>
    <w:basedOn w:val="a0"/>
    <w:uiPriority w:val="99"/>
    <w:unhideWhenUsed/>
    <w:rsid w:val="00637ACE"/>
    <w:rPr>
      <w:color w:val="0000FF" w:themeColor="hyperlink"/>
      <w:u w:val="single"/>
    </w:rPr>
  </w:style>
  <w:style w:type="paragraph" w:styleId="aa">
    <w:name w:val="Normal (Web)"/>
    <w:basedOn w:val="a"/>
    <w:uiPriority w:val="99"/>
    <w:semiHidden/>
    <w:unhideWhenUsed/>
    <w:rsid w:val="002C6818"/>
    <w:pPr>
      <w:spacing w:before="100" w:beforeAutospacing="1" w:after="100" w:afterAutospacing="1" w:line="240" w:lineRule="auto"/>
      <w:ind w:firstLine="0"/>
      <w:jc w:val="left"/>
    </w:pPr>
    <w:rPr>
      <w:rFonts w:eastAsia="Times New Roman"/>
      <w:sz w:val="24"/>
      <w:szCs w:val="24"/>
      <w:lang w:eastAsia="ru-RU"/>
    </w:rPr>
  </w:style>
  <w:style w:type="character" w:styleId="ab">
    <w:name w:val="Unresolved Mention"/>
    <w:basedOn w:val="a0"/>
    <w:uiPriority w:val="99"/>
    <w:semiHidden/>
    <w:unhideWhenUsed/>
    <w:rsid w:val="000B4B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3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package" Target="embeddings/Microsoft_Word_Document.docx"/><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asau_press@mail.ru" TargetMode="External"/><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392</Words>
  <Characters>2238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АГАУ</dc:creator>
  <cp:lastModifiedBy>12 12</cp:lastModifiedBy>
  <cp:revision>19</cp:revision>
  <dcterms:created xsi:type="dcterms:W3CDTF">2022-03-01T13:59:00Z</dcterms:created>
  <dcterms:modified xsi:type="dcterms:W3CDTF">2026-01-15T08:13:00Z</dcterms:modified>
</cp:coreProperties>
</file>