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5F" w:rsidRDefault="0051590C" w:rsidP="00BA065F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239E6331">
            <wp:extent cx="1627505" cy="286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F09" w:rsidRDefault="00845F09" w:rsidP="00BA065F">
      <w:pPr>
        <w:autoSpaceDE w:val="0"/>
        <w:autoSpaceDN w:val="0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:rsidR="00BA065F" w:rsidRPr="00556426" w:rsidRDefault="00BA065F" w:rsidP="00BA065F">
      <w:pPr>
        <w:autoSpaceDE w:val="0"/>
        <w:autoSpaceDN w:val="0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  <w:r w:rsidRPr="00556426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t>Пресс-релиз</w:t>
      </w:r>
    </w:p>
    <w:p w:rsidR="00E36139" w:rsidRPr="003E1C5A" w:rsidRDefault="00E36139" w:rsidP="00BD517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12EE" w:rsidRDefault="00446EBE" w:rsidP="00446EB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242424"/>
        </w:rPr>
      </w:pPr>
      <w:r w:rsidRPr="00446EBE">
        <w:rPr>
          <w:rFonts w:ascii="Arial" w:hAnsi="Arial" w:cs="Arial"/>
          <w:b/>
          <w:color w:val="242424"/>
        </w:rPr>
        <w:t xml:space="preserve">Приволжский филиал «ЛокоТех-Сервис» успешно выполнил программу ремонта </w:t>
      </w:r>
      <w:r w:rsidR="008531BE" w:rsidRPr="008531BE">
        <w:rPr>
          <w:rFonts w:ascii="Arial" w:hAnsi="Arial" w:cs="Arial"/>
          <w:b/>
          <w:color w:val="242424"/>
        </w:rPr>
        <w:t xml:space="preserve">технологического </w:t>
      </w:r>
      <w:r w:rsidRPr="00446EBE">
        <w:rPr>
          <w:rFonts w:ascii="Arial" w:hAnsi="Arial" w:cs="Arial"/>
          <w:b/>
          <w:color w:val="242424"/>
        </w:rPr>
        <w:t>оборудования</w:t>
      </w:r>
      <w:r w:rsidR="008531BE">
        <w:rPr>
          <w:rFonts w:ascii="Arial" w:hAnsi="Arial" w:cs="Arial"/>
          <w:b/>
          <w:color w:val="242424"/>
        </w:rPr>
        <w:t xml:space="preserve"> </w:t>
      </w:r>
      <w:r w:rsidR="00965DFF">
        <w:rPr>
          <w:rFonts w:ascii="Arial" w:hAnsi="Arial" w:cs="Arial"/>
          <w:b/>
          <w:color w:val="242424"/>
        </w:rPr>
        <w:t>своих депо</w:t>
      </w:r>
    </w:p>
    <w:p w:rsidR="00965DFF" w:rsidRDefault="00965DFF" w:rsidP="00446EB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242424"/>
        </w:rPr>
      </w:pPr>
    </w:p>
    <w:p w:rsidR="00A95E97" w:rsidRDefault="00A95E97" w:rsidP="00A95E9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242424"/>
        </w:rPr>
      </w:pPr>
      <w:bookmarkStart w:id="0" w:name="_GoBack"/>
      <w:bookmarkEnd w:id="0"/>
      <w:r>
        <w:rPr>
          <w:rFonts w:ascii="Arial" w:hAnsi="Arial" w:cs="Arial"/>
          <w:color w:val="242424"/>
        </w:rPr>
        <w:t>В 2025 году Приволжский филиал компании «ЛокоТех-Сервис» полностью выполнил годовую программу по текущему ремонту и обслуживанию технологического оборудования, которое используется для сервиса локомотивов на своих предприятиях. Работы проводились в рамках основного договора на сервисное обслуживание с основным заказчиком - ОАО «РЖД».</w:t>
      </w:r>
    </w:p>
    <w:p w:rsidR="00A95E97" w:rsidRDefault="00A95E97" w:rsidP="00A95E9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За отчётный период было отремонтировано 32 единицы технологического оборудования, критически важного для бесперебойного производственного цикла. В перечень выполненных работ вошло ежегодное обслуживание и регулировка приборов безопасности на грузоподъёмных механизмах. Техническое обслуживание объектов систем газоснабжения, </w:t>
      </w:r>
      <w:proofErr w:type="spellStart"/>
      <w:r>
        <w:rPr>
          <w:rFonts w:ascii="Arial" w:hAnsi="Arial" w:cs="Arial"/>
          <w:color w:val="242424"/>
        </w:rPr>
        <w:t>газопотребления</w:t>
      </w:r>
      <w:proofErr w:type="spellEnd"/>
      <w:r>
        <w:rPr>
          <w:rFonts w:ascii="Arial" w:hAnsi="Arial" w:cs="Arial"/>
          <w:color w:val="242424"/>
        </w:rPr>
        <w:t xml:space="preserve"> и водоподготовки. Ремонту подверглись также колесотокарные станки, воздушные компрессоры и другое ключевое оборудование. Работы проводились как специалистами подрядных организаций, так и силами сотрудников депо. </w:t>
      </w:r>
    </w:p>
    <w:p w:rsidR="00A95E97" w:rsidRDefault="00A95E97" w:rsidP="00A95E97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«Исправное технологическое оборудование составляет основу производственной базы сервисных локомотивных депо и напрямую влияет на своевременность, качество ремонта и диагностики тепловозов, электровозов, их узлов и агрегатов. Это ключевое условие для выполнения графика сервисного обслуживания тягового подвижного состава», - прокомментировал главный инженер филиала Илья Смирнов.</w:t>
      </w:r>
    </w:p>
    <w:p w:rsidR="00A95E97" w:rsidRDefault="00A95E97" w:rsidP="00A95E9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Приволжский филиал осуществляет деятельность в границах Приволжской железной дороги, в него входят 6 сервисных локомотивных депо - Астраханское, Волгоград, Ершовское, Петроввальское, Саратов и Сарепта. На производственных площадках ведется сервисное обслуживание и ремонт (ТО-2</w:t>
      </w:r>
      <w:proofErr w:type="gramStart"/>
      <w:r>
        <w:rPr>
          <w:rFonts w:ascii="Arial" w:eastAsia="Times New Roman" w:hAnsi="Arial" w:cs="Arial"/>
          <w:color w:val="242424"/>
          <w:sz w:val="24"/>
          <w:szCs w:val="24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ТО-3, ТО-4, ТО-5, ТР-1, ТР-2, ТР-3, СР) 3291 секции локомотивов серий ВЛ80в/и, 2ЭС5К, ЭП1, 2ТЭ116в/и, 2ТЭ25КМ, ТЭП70в/и, ЧМЭ3в/и, ТЭМ7а, ТЭМ18ДМ, ТЭМ31М. </w:t>
      </w:r>
    </w:p>
    <w:p w:rsidR="00446EBE" w:rsidRDefault="00446EBE" w:rsidP="00BA065F">
      <w:pPr>
        <w:spacing w:after="0" w:line="240" w:lineRule="auto"/>
        <w:jc w:val="both"/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</w:pPr>
    </w:p>
    <w:p w:rsidR="00446EBE" w:rsidRDefault="00446EBE" w:rsidP="00BA065F">
      <w:pPr>
        <w:spacing w:after="0" w:line="240" w:lineRule="auto"/>
        <w:jc w:val="both"/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</w:pPr>
    </w:p>
    <w:p w:rsidR="00BA065F" w:rsidRPr="00673884" w:rsidRDefault="00BA065F" w:rsidP="00BA065F">
      <w:pPr>
        <w:spacing w:after="0" w:line="240" w:lineRule="auto"/>
        <w:jc w:val="both"/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</w:pPr>
      <w:r w:rsidRPr="00673884">
        <w:rPr>
          <w:rFonts w:ascii="Arial" w:eastAsia="Times New Roman" w:hAnsi="Arial" w:cs="Arial"/>
          <w:b/>
          <w:color w:val="242424"/>
          <w:sz w:val="24"/>
          <w:szCs w:val="24"/>
          <w:lang w:eastAsia="ru-RU"/>
        </w:rPr>
        <w:t>Дополнительная информация:</w:t>
      </w:r>
    </w:p>
    <w:p w:rsidR="00BA065F" w:rsidRPr="00673884" w:rsidRDefault="00BA065F" w:rsidP="00BA065F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673884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Филиал «Приволжский» ООО «ЛокоТех-Сервис»</w:t>
      </w:r>
    </w:p>
    <w:p w:rsidR="00BA065F" w:rsidRPr="00673884" w:rsidRDefault="00BA065F" w:rsidP="00BA065F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673884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410031, г. Саратов, </w:t>
      </w:r>
      <w:proofErr w:type="spellStart"/>
      <w:r w:rsidRPr="00673884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Песковский</w:t>
      </w:r>
      <w:proofErr w:type="spellEnd"/>
      <w:r w:rsidRPr="00673884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переулок, д.4</w:t>
      </w:r>
    </w:p>
    <w:p w:rsidR="00BA065F" w:rsidRPr="00BA065F" w:rsidRDefault="00BA065F" w:rsidP="00BA065F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673884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Телефон: +7 (473) 206 70 21 (доб.64-146) </w:t>
      </w:r>
    </w:p>
    <w:p w:rsidR="00DF765B" w:rsidRDefault="00DF765B" w:rsidP="00DF765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421CC6" w:rsidRPr="00421CC6" w:rsidRDefault="00421CC6" w:rsidP="00DF765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sectPr w:rsidR="00421CC6" w:rsidRPr="0042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40B31"/>
    <w:multiLevelType w:val="multilevel"/>
    <w:tmpl w:val="0226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13426"/>
    <w:multiLevelType w:val="multilevel"/>
    <w:tmpl w:val="A6EA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C3800"/>
    <w:multiLevelType w:val="multilevel"/>
    <w:tmpl w:val="43C0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FA"/>
    <w:rsid w:val="000147AB"/>
    <w:rsid w:val="00031B05"/>
    <w:rsid w:val="00041920"/>
    <w:rsid w:val="00092465"/>
    <w:rsid w:val="000A61FC"/>
    <w:rsid w:val="000E1EEA"/>
    <w:rsid w:val="000F1861"/>
    <w:rsid w:val="001132DE"/>
    <w:rsid w:val="00120E1D"/>
    <w:rsid w:val="0013546C"/>
    <w:rsid w:val="001366B4"/>
    <w:rsid w:val="001638F8"/>
    <w:rsid w:val="0017528B"/>
    <w:rsid w:val="001B669C"/>
    <w:rsid w:val="001F510C"/>
    <w:rsid w:val="002441BD"/>
    <w:rsid w:val="00260610"/>
    <w:rsid w:val="0026717A"/>
    <w:rsid w:val="002713EB"/>
    <w:rsid w:val="002755FF"/>
    <w:rsid w:val="002C73CA"/>
    <w:rsid w:val="002F240F"/>
    <w:rsid w:val="00366D66"/>
    <w:rsid w:val="003A0029"/>
    <w:rsid w:val="003B3A9C"/>
    <w:rsid w:val="003E1C5A"/>
    <w:rsid w:val="00400CEB"/>
    <w:rsid w:val="00412D45"/>
    <w:rsid w:val="00413376"/>
    <w:rsid w:val="00414C3D"/>
    <w:rsid w:val="00421CC6"/>
    <w:rsid w:val="004244B0"/>
    <w:rsid w:val="0043010B"/>
    <w:rsid w:val="00446EBE"/>
    <w:rsid w:val="00475107"/>
    <w:rsid w:val="004B1592"/>
    <w:rsid w:val="004E375D"/>
    <w:rsid w:val="004F4046"/>
    <w:rsid w:val="004F41EE"/>
    <w:rsid w:val="0051590C"/>
    <w:rsid w:val="00543FC3"/>
    <w:rsid w:val="00593B2C"/>
    <w:rsid w:val="005B0A0C"/>
    <w:rsid w:val="005E58B6"/>
    <w:rsid w:val="00644E65"/>
    <w:rsid w:val="00657AA8"/>
    <w:rsid w:val="0066608D"/>
    <w:rsid w:val="00675D57"/>
    <w:rsid w:val="0068245A"/>
    <w:rsid w:val="006846D4"/>
    <w:rsid w:val="006972E4"/>
    <w:rsid w:val="00697D9C"/>
    <w:rsid w:val="006C0523"/>
    <w:rsid w:val="006C7236"/>
    <w:rsid w:val="006E1BBB"/>
    <w:rsid w:val="006E6092"/>
    <w:rsid w:val="0071023A"/>
    <w:rsid w:val="00756FBC"/>
    <w:rsid w:val="007744E1"/>
    <w:rsid w:val="00792E92"/>
    <w:rsid w:val="007C7FA1"/>
    <w:rsid w:val="007F4BEF"/>
    <w:rsid w:val="00805EAC"/>
    <w:rsid w:val="0082067A"/>
    <w:rsid w:val="00845F09"/>
    <w:rsid w:val="008531BE"/>
    <w:rsid w:val="0086492D"/>
    <w:rsid w:val="008677F7"/>
    <w:rsid w:val="00874589"/>
    <w:rsid w:val="00877318"/>
    <w:rsid w:val="00891736"/>
    <w:rsid w:val="00897455"/>
    <w:rsid w:val="008B2D93"/>
    <w:rsid w:val="008C3912"/>
    <w:rsid w:val="008D13D0"/>
    <w:rsid w:val="008D2252"/>
    <w:rsid w:val="00900822"/>
    <w:rsid w:val="00926A02"/>
    <w:rsid w:val="00935145"/>
    <w:rsid w:val="009509C5"/>
    <w:rsid w:val="00965DFF"/>
    <w:rsid w:val="009A6B7F"/>
    <w:rsid w:val="009C2DC2"/>
    <w:rsid w:val="009D00AA"/>
    <w:rsid w:val="009D1049"/>
    <w:rsid w:val="009E52F8"/>
    <w:rsid w:val="009E6DC9"/>
    <w:rsid w:val="009F35E3"/>
    <w:rsid w:val="00A03910"/>
    <w:rsid w:val="00A469CB"/>
    <w:rsid w:val="00A834BB"/>
    <w:rsid w:val="00A95E97"/>
    <w:rsid w:val="00AA2D65"/>
    <w:rsid w:val="00AC34FA"/>
    <w:rsid w:val="00AE57AD"/>
    <w:rsid w:val="00AE5A3D"/>
    <w:rsid w:val="00B442E9"/>
    <w:rsid w:val="00BA065F"/>
    <w:rsid w:val="00BB4C56"/>
    <w:rsid w:val="00BD2BDF"/>
    <w:rsid w:val="00BD5173"/>
    <w:rsid w:val="00C05FBA"/>
    <w:rsid w:val="00C062A7"/>
    <w:rsid w:val="00C55F55"/>
    <w:rsid w:val="00C569D0"/>
    <w:rsid w:val="00C61A86"/>
    <w:rsid w:val="00C71792"/>
    <w:rsid w:val="00C81C7E"/>
    <w:rsid w:val="00CA35D7"/>
    <w:rsid w:val="00CD16AA"/>
    <w:rsid w:val="00CD4F7C"/>
    <w:rsid w:val="00CF4FD7"/>
    <w:rsid w:val="00D03B62"/>
    <w:rsid w:val="00D204C5"/>
    <w:rsid w:val="00D24840"/>
    <w:rsid w:val="00D258BC"/>
    <w:rsid w:val="00D55618"/>
    <w:rsid w:val="00D64C6E"/>
    <w:rsid w:val="00D864AE"/>
    <w:rsid w:val="00D868A9"/>
    <w:rsid w:val="00DA6706"/>
    <w:rsid w:val="00DB5336"/>
    <w:rsid w:val="00DE1D40"/>
    <w:rsid w:val="00DF765B"/>
    <w:rsid w:val="00E36139"/>
    <w:rsid w:val="00E620F1"/>
    <w:rsid w:val="00E73D5C"/>
    <w:rsid w:val="00E82CDA"/>
    <w:rsid w:val="00E90F6F"/>
    <w:rsid w:val="00E93674"/>
    <w:rsid w:val="00EB04D7"/>
    <w:rsid w:val="00EB12EE"/>
    <w:rsid w:val="00ED0598"/>
    <w:rsid w:val="00F11F5C"/>
    <w:rsid w:val="00F22233"/>
    <w:rsid w:val="00F437F5"/>
    <w:rsid w:val="00F50A74"/>
    <w:rsid w:val="00F55570"/>
    <w:rsid w:val="00F621FB"/>
    <w:rsid w:val="00F86B11"/>
    <w:rsid w:val="00FC6F8C"/>
    <w:rsid w:val="00FF1B74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3D32C-B606-4F52-87B1-721944FF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6C7236"/>
  </w:style>
  <w:style w:type="character" w:styleId="a4">
    <w:name w:val="Strong"/>
    <w:basedOn w:val="a0"/>
    <w:uiPriority w:val="22"/>
    <w:qFormat/>
    <w:rsid w:val="006C7236"/>
    <w:rPr>
      <w:b/>
      <w:bCs/>
    </w:rPr>
  </w:style>
  <w:style w:type="character" w:styleId="a5">
    <w:name w:val="Hyperlink"/>
    <w:basedOn w:val="a0"/>
    <w:uiPriority w:val="99"/>
    <w:unhideWhenUsed/>
    <w:rsid w:val="006C7236"/>
    <w:rPr>
      <w:color w:val="0000FF"/>
      <w:u w:val="single"/>
    </w:rPr>
  </w:style>
  <w:style w:type="character" w:customStyle="1" w:styleId="yt787">
    <w:name w:val="yt787"/>
    <w:basedOn w:val="a0"/>
    <w:rsid w:val="006C7236"/>
  </w:style>
  <w:style w:type="character" w:customStyle="1" w:styleId="vkekvd">
    <w:name w:val="vkekvd"/>
    <w:basedOn w:val="a0"/>
    <w:rsid w:val="00D8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93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6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478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4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5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650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1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7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97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86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3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9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4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22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2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8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8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69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4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44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4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48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6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53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89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00527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7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854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1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6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54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8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76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34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59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17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51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1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276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59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2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778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9529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910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02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26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0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8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07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0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10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95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2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643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19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720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17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2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199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28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55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0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8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06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08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55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04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7496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10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48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69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97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74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82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Симонцева Елена Анатольевна</dc:creator>
  <cp:keywords/>
  <dc:description/>
  <cp:lastModifiedBy>Симонцева Елена Анатольевна</cp:lastModifiedBy>
  <cp:revision>21</cp:revision>
  <dcterms:created xsi:type="dcterms:W3CDTF">2026-01-16T10:17:00Z</dcterms:created>
  <dcterms:modified xsi:type="dcterms:W3CDTF">2026-02-02T06:34:00Z</dcterms:modified>
</cp:coreProperties>
</file>