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8736" w14:textId="77777777" w:rsidR="006531B6" w:rsidRPr="007A3B62" w:rsidRDefault="006531B6" w:rsidP="00A350CE">
      <w:pPr>
        <w:spacing w:after="240" w:line="331" w:lineRule="auto"/>
      </w:pPr>
      <w:r>
        <w:rPr>
          <w:rFonts w:eastAsia="Arial"/>
          <w:color w:val="000000"/>
          <w:sz w:val="52"/>
        </w:rPr>
        <w:t xml:space="preserve">Хайстекс анонсировал нативную поддержку бэкапа </w:t>
      </w:r>
      <w:proofErr w:type="spellStart"/>
      <w:r>
        <w:rPr>
          <w:rFonts w:eastAsia="Arial"/>
          <w:color w:val="000000"/>
          <w:sz w:val="52"/>
        </w:rPr>
        <w:t>PostgreSQL</w:t>
      </w:r>
      <w:proofErr w:type="spellEnd"/>
      <w:r>
        <w:rPr>
          <w:rFonts w:eastAsia="Arial"/>
          <w:color w:val="000000"/>
          <w:sz w:val="52"/>
        </w:rPr>
        <w:t xml:space="preserve"> в новом релизе Акуры 4.5</w:t>
      </w:r>
    </w:p>
    <w:p w14:paraId="70E1EE11" w14:textId="108393C6" w:rsidR="006531B6" w:rsidRPr="007A3B62" w:rsidRDefault="006531B6" w:rsidP="00A350CE">
      <w:pPr>
        <w:spacing w:after="240" w:line="331" w:lineRule="auto"/>
      </w:pPr>
      <w:r>
        <w:rPr>
          <w:rFonts w:eastAsia="Arial"/>
          <w:b/>
          <w:color w:val="1F1F1F"/>
        </w:rPr>
        <w:t xml:space="preserve">Москва, </w:t>
      </w:r>
      <w:r w:rsidR="00361EBB">
        <w:rPr>
          <w:rFonts w:eastAsia="Arial"/>
          <w:b/>
          <w:color w:val="1F1F1F"/>
        </w:rPr>
        <w:t>03</w:t>
      </w:r>
      <w:r>
        <w:rPr>
          <w:rFonts w:eastAsia="Arial"/>
          <w:b/>
          <w:color w:val="1F1F1F"/>
        </w:rPr>
        <w:t xml:space="preserve"> </w:t>
      </w:r>
      <w:r w:rsidR="00361EBB">
        <w:rPr>
          <w:rFonts w:eastAsia="Arial"/>
          <w:b/>
          <w:color w:val="1F1F1F"/>
        </w:rPr>
        <w:t>февраля</w:t>
      </w:r>
      <w:r>
        <w:rPr>
          <w:rFonts w:eastAsia="Arial"/>
          <w:b/>
          <w:color w:val="1F1F1F"/>
        </w:rPr>
        <w:t xml:space="preserve"> 2026 г.</w:t>
      </w:r>
      <w:r>
        <w:rPr>
          <w:rFonts w:eastAsia="Arial"/>
          <w:color w:val="1F1F1F"/>
        </w:rPr>
        <w:t xml:space="preserve"> — Компания Хайстекс, российский разработчик решений</w:t>
      </w:r>
      <w:r>
        <w:rPr>
          <w:rFonts w:eastAsia="Arial"/>
          <w:color w:val="333333"/>
          <w:sz w:val="21"/>
          <w:shd w:val="clear" w:color="auto" w:fill="FFFFFF"/>
        </w:rPr>
        <w:t xml:space="preserve"> бэкапа, аварийного восстановления </w:t>
      </w:r>
      <w:r>
        <w:rPr>
          <w:rFonts w:eastAsia="Arial"/>
          <w:color w:val="1F1F1F"/>
        </w:rPr>
        <w:t xml:space="preserve">и миграции ИТ-инфраструктуры, объявила о расширении функциональных возможностей платформы Хайстекс Акура. В релизе 4.5, запланированном на март 2026 года, появится инструмент нативного файлового резервного копирования баз данных, ориентированный на </w:t>
      </w:r>
      <w:proofErr w:type="spellStart"/>
      <w:r>
        <w:rPr>
          <w:rFonts w:eastAsia="Arial"/>
          <w:color w:val="1F1F1F"/>
        </w:rPr>
        <w:t>PostgreSQL</w:t>
      </w:r>
      <w:proofErr w:type="spellEnd"/>
      <w:r>
        <w:rPr>
          <w:rFonts w:eastAsia="Arial"/>
          <w:color w:val="1F1F1F"/>
        </w:rPr>
        <w:t>.</w:t>
      </w:r>
    </w:p>
    <w:p w14:paraId="2676FF02" w14:textId="77777777" w:rsidR="006531B6" w:rsidRPr="007A3B62" w:rsidRDefault="006531B6" w:rsidP="00A350CE">
      <w:pPr>
        <w:spacing w:after="240" w:line="331" w:lineRule="auto"/>
      </w:pPr>
      <w:r>
        <w:rPr>
          <w:rFonts w:eastAsia="Arial"/>
          <w:color w:val="1F1F1F"/>
        </w:rPr>
        <w:t>До текущего момента основным сценарием защиты БД в Акуре был подход «</w:t>
      </w:r>
      <w:proofErr w:type="spellStart"/>
      <w:r>
        <w:rPr>
          <w:rFonts w:eastAsia="Arial"/>
          <w:color w:val="1F1F1F"/>
        </w:rPr>
        <w:t>Lift&amp;Shift</w:t>
      </w:r>
      <w:proofErr w:type="spellEnd"/>
      <w:r>
        <w:rPr>
          <w:rFonts w:eastAsia="Arial"/>
          <w:color w:val="1F1F1F"/>
        </w:rPr>
        <w:t xml:space="preserve">» (создание полной копии виртуальной машины). Новый функционал предлагает более привычный для администраторов БД метод — нативный файловый бэкап. Его особенностью стала работа с журналами транзакций (WAL). Акура копирует не только файлы данных, но и WAL-лог. Это гарантирует консистентность БД при восстановлении: </w:t>
      </w:r>
      <w:r>
        <w:rPr>
          <w:rFonts w:eastAsia="Arial"/>
          <w:color w:val="1F1F1F"/>
          <w:sz w:val="20"/>
        </w:rPr>
        <w:t>система даст возможность</w:t>
      </w:r>
      <w:r>
        <w:rPr>
          <w:rFonts w:eastAsia="Arial"/>
          <w:color w:val="1F1F1F"/>
        </w:rPr>
        <w:t xml:space="preserve"> </w:t>
      </w:r>
      <w:r>
        <w:rPr>
          <w:rFonts w:eastAsia="Arial"/>
          <w:color w:val="1F1F1F"/>
          <w:sz w:val="20"/>
        </w:rPr>
        <w:t>восстановить изменения из журналов</w:t>
      </w:r>
      <w:r>
        <w:rPr>
          <w:rFonts w:eastAsia="Arial"/>
          <w:color w:val="1F1F1F"/>
        </w:rPr>
        <w:t>, исключая риск потери данных в момент копирования.</w:t>
      </w:r>
    </w:p>
    <w:p w14:paraId="3E21BAE1" w14:textId="77777777" w:rsidR="006531B6" w:rsidRPr="007A3B62" w:rsidRDefault="006531B6" w:rsidP="00A350CE">
      <w:pPr>
        <w:spacing w:after="240" w:line="331" w:lineRule="auto"/>
      </w:pPr>
      <w:r>
        <w:rPr>
          <w:rFonts w:eastAsia="Arial"/>
          <w:color w:val="1F1F1F"/>
        </w:rPr>
        <w:t xml:space="preserve">Разработчики Хайстекс подчеркивают универсальность решения. Платформа не привязана к конкретным дистрибутивам или версиям операционных систем. Функционал одинаково эффективно работает в средах Astra Linux, Red OS, Alt Linux, Ubuntu и других, обеспечивая защиту как классического </w:t>
      </w:r>
      <w:proofErr w:type="spellStart"/>
      <w:r>
        <w:rPr>
          <w:rFonts w:eastAsia="Arial"/>
          <w:color w:val="1F1F1F"/>
        </w:rPr>
        <w:t>PostgreSQL</w:t>
      </w:r>
      <w:proofErr w:type="spellEnd"/>
      <w:r>
        <w:rPr>
          <w:rFonts w:eastAsia="Arial"/>
          <w:color w:val="1F1F1F"/>
        </w:rPr>
        <w:t xml:space="preserve">, так и специализированных сборок, таких как </w:t>
      </w:r>
      <w:proofErr w:type="spellStart"/>
      <w:r>
        <w:rPr>
          <w:rFonts w:eastAsia="Arial"/>
          <w:color w:val="1F1F1F"/>
        </w:rPr>
        <w:t>Postgres</w:t>
      </w:r>
      <w:proofErr w:type="spellEnd"/>
      <w:r>
        <w:rPr>
          <w:rFonts w:eastAsia="Arial"/>
          <w:color w:val="1F1F1F"/>
        </w:rPr>
        <w:t xml:space="preserve"> Pro.</w:t>
      </w:r>
    </w:p>
    <w:p w14:paraId="2F0B2AB2" w14:textId="77777777" w:rsidR="006531B6" w:rsidRPr="007A3B62" w:rsidRDefault="006531B6" w:rsidP="00A350CE">
      <w:pPr>
        <w:spacing w:after="120" w:line="331" w:lineRule="auto"/>
      </w:pPr>
      <w:r>
        <w:rPr>
          <w:rFonts w:eastAsia="Arial"/>
          <w:b/>
          <w:color w:val="1F1F1F"/>
        </w:rPr>
        <w:t>Ключевые возможности Акура 4.5 для БД:</w:t>
      </w:r>
    </w:p>
    <w:p w14:paraId="5A71CA26" w14:textId="77777777" w:rsidR="006531B6" w:rsidRPr="007A3B62" w:rsidRDefault="006531B6" w:rsidP="00A350CE">
      <w:pPr>
        <w:numPr>
          <w:ilvl w:val="0"/>
          <w:numId w:val="1"/>
        </w:numPr>
        <w:spacing w:line="331" w:lineRule="auto"/>
        <w:rPr>
          <w:rFonts w:eastAsia="Arial"/>
          <w:color w:val="1F1F1F"/>
        </w:rPr>
      </w:pPr>
      <w:r>
        <w:rPr>
          <w:rFonts w:eastAsia="Arial"/>
          <w:b/>
          <w:color w:val="1F1F1F"/>
        </w:rPr>
        <w:t>Point-</w:t>
      </w:r>
      <w:proofErr w:type="spellStart"/>
      <w:r>
        <w:rPr>
          <w:rFonts w:eastAsia="Arial"/>
          <w:b/>
          <w:color w:val="1F1F1F"/>
        </w:rPr>
        <w:t>in</w:t>
      </w:r>
      <w:proofErr w:type="spellEnd"/>
      <w:r>
        <w:rPr>
          <w:rFonts w:eastAsia="Arial"/>
          <w:b/>
          <w:color w:val="1F1F1F"/>
        </w:rPr>
        <w:t>-Time Recovery:</w:t>
      </w:r>
      <w:r>
        <w:rPr>
          <w:rFonts w:eastAsia="Arial"/>
          <w:color w:val="1F1F1F"/>
        </w:rPr>
        <w:t xml:space="preserve"> возможность восстановления на любой конкретный момент времени или транзакцию силами встроенных инструментов базы.</w:t>
      </w:r>
    </w:p>
    <w:p w14:paraId="5A650BB0" w14:textId="77777777" w:rsidR="006531B6" w:rsidRPr="007A3B62" w:rsidRDefault="006531B6" w:rsidP="00A350CE">
      <w:pPr>
        <w:numPr>
          <w:ilvl w:val="0"/>
          <w:numId w:val="1"/>
        </w:numPr>
        <w:spacing w:line="331" w:lineRule="auto"/>
        <w:rPr>
          <w:rFonts w:eastAsia="Arial"/>
          <w:color w:val="1F1F1F"/>
        </w:rPr>
      </w:pPr>
      <w:r>
        <w:rPr>
          <w:rFonts w:eastAsia="Arial"/>
          <w:b/>
          <w:color w:val="1F1F1F"/>
        </w:rPr>
        <w:t>Гибкое управление:</w:t>
      </w:r>
      <w:r>
        <w:rPr>
          <w:rFonts w:eastAsia="Arial"/>
          <w:color w:val="1F1F1F"/>
        </w:rPr>
        <w:t xml:space="preserve"> кастомизация расписания бэкапов, окна резервного копирования и политики ротации (хранение копий X дней).</w:t>
      </w:r>
    </w:p>
    <w:p w14:paraId="717E50C0" w14:textId="77777777" w:rsidR="006531B6" w:rsidRPr="007A3B62" w:rsidRDefault="006531B6" w:rsidP="00A350CE">
      <w:pPr>
        <w:numPr>
          <w:ilvl w:val="0"/>
          <w:numId w:val="1"/>
        </w:numPr>
        <w:spacing w:line="331" w:lineRule="auto"/>
        <w:rPr>
          <w:rFonts w:eastAsia="Arial"/>
          <w:color w:val="1F1F1F"/>
        </w:rPr>
      </w:pPr>
      <w:r>
        <w:rPr>
          <w:rFonts w:eastAsia="Arial"/>
          <w:b/>
          <w:color w:val="1F1F1F"/>
        </w:rPr>
        <w:t>Широкий выбор репозиториев:</w:t>
      </w:r>
      <w:r>
        <w:rPr>
          <w:rFonts w:eastAsia="Arial"/>
          <w:color w:val="1F1F1F"/>
        </w:rPr>
        <w:t xml:space="preserve"> поддержка S3, NFS, SMB, Azure </w:t>
      </w:r>
      <w:proofErr w:type="spellStart"/>
      <w:r>
        <w:rPr>
          <w:rFonts w:eastAsia="Arial"/>
          <w:color w:val="1F1F1F"/>
        </w:rPr>
        <w:t>Blob</w:t>
      </w:r>
      <w:proofErr w:type="spellEnd"/>
      <w:r>
        <w:rPr>
          <w:rFonts w:eastAsia="Arial"/>
          <w:color w:val="1F1F1F"/>
        </w:rPr>
        <w:t xml:space="preserve"> и SFTP с возможностью сжатия и шифрования данных.</w:t>
      </w:r>
    </w:p>
    <w:p w14:paraId="15ECD295" w14:textId="77777777" w:rsidR="006531B6" w:rsidRPr="007A3B62" w:rsidRDefault="006531B6" w:rsidP="00A350CE">
      <w:pPr>
        <w:numPr>
          <w:ilvl w:val="0"/>
          <w:numId w:val="1"/>
        </w:numPr>
        <w:spacing w:after="360" w:line="331" w:lineRule="auto"/>
        <w:rPr>
          <w:rFonts w:eastAsia="Arial"/>
          <w:color w:val="1F1F1F"/>
        </w:rPr>
      </w:pPr>
      <w:r>
        <w:rPr>
          <w:rFonts w:eastAsia="Arial"/>
          <w:b/>
          <w:color w:val="1F1F1F"/>
        </w:rPr>
        <w:t>Автоматизация через скрипты:</w:t>
      </w:r>
      <w:r>
        <w:rPr>
          <w:rFonts w:eastAsia="Arial"/>
          <w:color w:val="1F1F1F"/>
        </w:rPr>
        <w:t xml:space="preserve"> поддержка пре- и пост- скриптов позволяет готовить базу к копированию </w:t>
      </w:r>
      <w:r>
        <w:rPr>
          <w:rFonts w:eastAsia="Arial"/>
          <w:color w:val="000000"/>
        </w:rPr>
        <w:t>аналогично политике хранения обычных бэкапов</w:t>
      </w:r>
      <w:r>
        <w:rPr>
          <w:rFonts w:eastAsia="Arial"/>
          <w:color w:val="1F1F1F"/>
        </w:rPr>
        <w:t>.</w:t>
      </w:r>
    </w:p>
    <w:p w14:paraId="39576948" w14:textId="77777777" w:rsidR="006531B6" w:rsidRPr="007A3B62" w:rsidRDefault="006531B6" w:rsidP="00A350CE">
      <w:pPr>
        <w:spacing w:after="240" w:line="331" w:lineRule="auto"/>
      </w:pPr>
      <w:r>
        <w:rPr>
          <w:rFonts w:eastAsia="Arial"/>
          <w:color w:val="1F1F1F"/>
        </w:rPr>
        <w:t>Главное преимущество нового функционала — возможность управления всей стратегией защиты данных в одном инструменте. Администраторы получают привычный способ бэкапа, а бизнес — единую панель мониторинга для контроля статусов всех корпоративных систем и баз данных.</w:t>
      </w:r>
    </w:p>
    <w:p w14:paraId="696ED01C" w14:textId="77777777" w:rsidR="006531B6" w:rsidRPr="007A3B62" w:rsidRDefault="006531B6" w:rsidP="00A350CE">
      <w:pPr>
        <w:spacing w:after="480" w:line="331" w:lineRule="auto"/>
        <w:ind w:left="600" w:right="600"/>
      </w:pPr>
      <w:r>
        <w:rPr>
          <w:rFonts w:eastAsia="Arial"/>
          <w:i/>
          <w:color w:val="1F1F1F"/>
        </w:rPr>
        <w:lastRenderedPageBreak/>
        <w:t>«Мы стремимся сделать Акура максимально гибким инструментом, который не навязывает свои правила, а подстраивается под привычки инженеров. Нативный бэкап в версии 4.5 дает админам БД привычную механику, сохранив при этом функционал Акуры по хранению, шифрованию и управлению копиями. Это универсальный подход, который станет более автоматизированным»,</w:t>
      </w:r>
      <w:r>
        <w:rPr>
          <w:rFonts w:eastAsia="Arial"/>
          <w:color w:val="1F1F1F"/>
        </w:rPr>
        <w:t xml:space="preserve"> — </w:t>
      </w:r>
      <w:r>
        <w:rPr>
          <w:rFonts w:eastAsia="Arial"/>
          <w:i/>
          <w:color w:val="1F1F1F"/>
          <w:sz w:val="26"/>
        </w:rPr>
        <w:t xml:space="preserve">прокомментировала генеральный директор </w:t>
      </w:r>
      <w:r>
        <w:rPr>
          <w:rFonts w:eastAsia="Arial"/>
          <w:i/>
          <w:color w:val="1F1F1F"/>
        </w:rPr>
        <w:t>«</w:t>
      </w:r>
      <w:r>
        <w:rPr>
          <w:rFonts w:eastAsia="Arial"/>
          <w:i/>
          <w:color w:val="1F1F1F"/>
          <w:sz w:val="26"/>
        </w:rPr>
        <w:t>Хайстекс</w:t>
      </w:r>
      <w:r>
        <w:rPr>
          <w:rFonts w:eastAsia="Arial"/>
          <w:i/>
          <w:color w:val="1F1F1F"/>
        </w:rPr>
        <w:t>»</w:t>
      </w:r>
      <w:r>
        <w:rPr>
          <w:rFonts w:eastAsia="Arial"/>
          <w:i/>
          <w:color w:val="1F1F1F"/>
          <w:sz w:val="26"/>
        </w:rPr>
        <w:t xml:space="preserve"> Ольга Исаченкова.</w:t>
      </w:r>
    </w:p>
    <w:p w14:paraId="5B32C405" w14:textId="77777777" w:rsidR="006531B6" w:rsidRPr="007A3B62" w:rsidRDefault="006531B6" w:rsidP="00A350CE">
      <w:pPr>
        <w:spacing w:after="240" w:line="331" w:lineRule="auto"/>
      </w:pPr>
      <w:r>
        <w:rPr>
          <w:rFonts w:eastAsia="Arial"/>
          <w:b/>
          <w:color w:val="1F1F1F"/>
        </w:rPr>
        <w:t xml:space="preserve">Хайстекс </w:t>
      </w:r>
      <w:r>
        <w:rPr>
          <w:rFonts w:eastAsia="Arial"/>
          <w:color w:val="1F1F1F"/>
        </w:rPr>
        <w:t>— разработчик программного обеспечения для</w:t>
      </w:r>
      <w:r>
        <w:rPr>
          <w:rFonts w:eastAsia="Arial"/>
          <w:color w:val="333333"/>
          <w:sz w:val="21"/>
          <w:shd w:val="clear" w:color="auto" w:fill="FFFFFF"/>
        </w:rPr>
        <w:t xml:space="preserve"> бэкапа, аварийного восстановления </w:t>
      </w:r>
      <w:r>
        <w:rPr>
          <w:rFonts w:eastAsia="Arial"/>
          <w:color w:val="1F1F1F"/>
        </w:rPr>
        <w:t xml:space="preserve">и миграции ИТ-инфраструктуры. Решения компании включены в Реестр российского ПО, помогают бизнесу обеспечивать непрерывность процессов и безопасность данных в гибридных и </w:t>
      </w:r>
      <w:proofErr w:type="spellStart"/>
      <w:r>
        <w:rPr>
          <w:rFonts w:eastAsia="Arial"/>
          <w:color w:val="1F1F1F"/>
        </w:rPr>
        <w:t>мультиоблачных</w:t>
      </w:r>
      <w:proofErr w:type="spellEnd"/>
      <w:r>
        <w:rPr>
          <w:rFonts w:eastAsia="Arial"/>
          <w:color w:val="1F1F1F"/>
        </w:rPr>
        <w:t xml:space="preserve"> средах.</w:t>
      </w:r>
    </w:p>
    <w:p w14:paraId="4596EBB4" w14:textId="77777777"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19A4"/>
    <w:multiLevelType w:val="hybridMultilevel"/>
    <w:tmpl w:val="B7443BB4"/>
    <w:lvl w:ilvl="0" w:tplc="D12E59DA">
      <w:start w:val="1"/>
      <w:numFmt w:val="bullet"/>
      <w:lvlText w:val="●"/>
      <w:lvlJc w:val="left"/>
      <w:pPr>
        <w:ind w:left="720" w:hanging="360"/>
      </w:pPr>
    </w:lvl>
    <w:lvl w:ilvl="1" w:tplc="96EEB5CC">
      <w:start w:val="1"/>
      <w:numFmt w:val="bullet"/>
      <w:lvlText w:val="○"/>
      <w:lvlJc w:val="left"/>
      <w:pPr>
        <w:ind w:left="1440" w:hanging="360"/>
      </w:pPr>
    </w:lvl>
    <w:lvl w:ilvl="2" w:tplc="EE0A78E6">
      <w:start w:val="1"/>
      <w:numFmt w:val="bullet"/>
      <w:lvlText w:val="■"/>
      <w:lvlJc w:val="left"/>
      <w:pPr>
        <w:ind w:left="2160" w:hanging="360"/>
      </w:pPr>
    </w:lvl>
    <w:lvl w:ilvl="3" w:tplc="B3765474">
      <w:start w:val="1"/>
      <w:numFmt w:val="bullet"/>
      <w:lvlText w:val="●"/>
      <w:lvlJc w:val="left"/>
      <w:pPr>
        <w:ind w:left="2880" w:hanging="360"/>
      </w:pPr>
    </w:lvl>
    <w:lvl w:ilvl="4" w:tplc="3ACAE10A">
      <w:start w:val="1"/>
      <w:numFmt w:val="bullet"/>
      <w:lvlText w:val="○"/>
      <w:lvlJc w:val="left"/>
      <w:pPr>
        <w:ind w:left="3600" w:hanging="360"/>
      </w:pPr>
    </w:lvl>
    <w:lvl w:ilvl="5" w:tplc="00029910">
      <w:start w:val="1"/>
      <w:numFmt w:val="bullet"/>
      <w:lvlText w:val="■"/>
      <w:lvlJc w:val="left"/>
      <w:pPr>
        <w:ind w:left="4320" w:hanging="360"/>
      </w:pPr>
    </w:lvl>
    <w:lvl w:ilvl="6" w:tplc="9F5ABE5A">
      <w:start w:val="1"/>
      <w:numFmt w:val="bullet"/>
      <w:lvlText w:val="●"/>
      <w:lvlJc w:val="left"/>
      <w:pPr>
        <w:ind w:left="5040" w:hanging="360"/>
      </w:pPr>
    </w:lvl>
    <w:lvl w:ilvl="7" w:tplc="04C08004">
      <w:start w:val="1"/>
      <w:numFmt w:val="bullet"/>
      <w:lvlText w:val="○"/>
      <w:lvlJc w:val="left"/>
      <w:pPr>
        <w:ind w:left="5760" w:hanging="360"/>
      </w:pPr>
    </w:lvl>
    <w:lvl w:ilvl="8" w:tplc="9280D9CE">
      <w:start w:val="1"/>
      <w:numFmt w:val="bullet"/>
      <w:lvlText w:val="■"/>
      <w:lvlJc w:val="left"/>
      <w:pPr>
        <w:ind w:left="6480" w:hanging="360"/>
      </w:pPr>
    </w:lvl>
  </w:abstractNum>
  <w:num w:numId="1" w16cid:durableId="133715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61EBB"/>
    <w:rsid w:val="003E661C"/>
    <w:rsid w:val="006531B6"/>
    <w:rsid w:val="007A3B62"/>
    <w:rsid w:val="0084049B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27D2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Исаченкова</cp:lastModifiedBy>
  <cp:revision>2</cp:revision>
  <dcterms:created xsi:type="dcterms:W3CDTF">2024-11-06T21:43:00Z</dcterms:created>
  <dcterms:modified xsi:type="dcterms:W3CDTF">2026-02-03T14:37:00Z</dcterms:modified>
</cp:coreProperties>
</file>