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2E1" w:rsidRPr="007B308C" w:rsidRDefault="007B308C" w:rsidP="007B308C">
      <w:pPr>
        <w:jc w:val="center"/>
        <w:rPr>
          <w:rFonts w:ascii="Arial" w:hAnsi="Arial" w:cs="Arial"/>
          <w:b/>
          <w:sz w:val="24"/>
        </w:rPr>
      </w:pPr>
      <w:r w:rsidRPr="007B308C">
        <w:rPr>
          <w:rFonts w:ascii="Arial" w:hAnsi="Arial" w:cs="Arial"/>
          <w:b/>
          <w:sz w:val="24"/>
        </w:rPr>
        <w:t>ПРЕСС-РЕЛИЗ</w:t>
      </w:r>
    </w:p>
    <w:p w:rsidR="007B308C" w:rsidRPr="007B308C" w:rsidRDefault="007B308C" w:rsidP="007B308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Приглашаем молодёжь к участию в федеральном проекте повышения квалификации и приобретении проектного опыта в этнокультурной сфере</w:t>
      </w:r>
    </w:p>
    <w:p w:rsidR="007B308C" w:rsidRDefault="007B308C" w:rsidP="007B308C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6424D"/>
        </w:rPr>
      </w:pPr>
      <w:r>
        <w:rPr>
          <w:rStyle w:val="a4"/>
          <w:rFonts w:ascii="Arial" w:hAnsi="Arial" w:cs="Arial"/>
          <w:color w:val="36424D"/>
        </w:rPr>
        <w:t>Всероссийский проект «</w:t>
      </w:r>
      <w:proofErr w:type="spellStart"/>
      <w:r>
        <w:rPr>
          <w:rStyle w:val="a4"/>
          <w:rFonts w:ascii="Arial" w:hAnsi="Arial" w:cs="Arial"/>
          <w:color w:val="36424D"/>
        </w:rPr>
        <w:t>ЭтноЛаб</w:t>
      </w:r>
      <w:proofErr w:type="spellEnd"/>
      <w:r>
        <w:rPr>
          <w:rStyle w:val="a4"/>
          <w:rFonts w:ascii="Arial" w:hAnsi="Arial" w:cs="Arial"/>
          <w:color w:val="36424D"/>
        </w:rPr>
        <w:t>: акселерация успеха» является продолжением проекта «</w:t>
      </w:r>
      <w:proofErr w:type="spellStart"/>
      <w:r>
        <w:rPr>
          <w:rStyle w:val="a4"/>
          <w:rFonts w:ascii="Arial" w:hAnsi="Arial" w:cs="Arial"/>
          <w:color w:val="36424D"/>
        </w:rPr>
        <w:t>ЭтНик</w:t>
      </w:r>
      <w:proofErr w:type="spellEnd"/>
      <w:r>
        <w:rPr>
          <w:rStyle w:val="a4"/>
          <w:rFonts w:ascii="Arial" w:hAnsi="Arial" w:cs="Arial"/>
          <w:color w:val="36424D"/>
        </w:rPr>
        <w:t>: кадры решают», в рамках которого молодые специалисты разрабатывали свои инициативы под руководством наставников и экспертов Ресурсного центра в сфере национальных отношений и Факультета государственного управления МГУ имени М.В. Ломоносова. </w:t>
      </w:r>
    </w:p>
    <w:p w:rsidR="007B308C" w:rsidRDefault="007B308C" w:rsidP="007B308C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6424D"/>
        </w:rPr>
      </w:pPr>
      <w:r>
        <w:rPr>
          <w:rFonts w:ascii="Arial" w:hAnsi="Arial" w:cs="Arial"/>
          <w:color w:val="36424D"/>
        </w:rPr>
        <w:t>Участие в новом проекте позволит молодым специалистам получить под руководством наставников практический опыт п</w:t>
      </w:r>
      <w:bookmarkStart w:id="0" w:name="_GoBack"/>
      <w:bookmarkEnd w:id="0"/>
      <w:r>
        <w:rPr>
          <w:rFonts w:ascii="Arial" w:hAnsi="Arial" w:cs="Arial"/>
          <w:color w:val="36424D"/>
        </w:rPr>
        <w:t>роектной деятельности, развить личностный потенциал и выстроить своё позиционирование как лидера.</w:t>
      </w:r>
    </w:p>
    <w:p w:rsidR="007B308C" w:rsidRDefault="007B308C" w:rsidP="007B308C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6424D"/>
        </w:rPr>
      </w:pPr>
      <w:r>
        <w:rPr>
          <w:rStyle w:val="a4"/>
          <w:rFonts w:ascii="Arial" w:hAnsi="Arial" w:cs="Arial"/>
          <w:color w:val="36424D"/>
        </w:rPr>
        <w:t>Цель проекта: </w:t>
      </w:r>
      <w:r>
        <w:rPr>
          <w:rFonts w:ascii="Arial" w:hAnsi="Arial" w:cs="Arial"/>
          <w:color w:val="36424D"/>
        </w:rPr>
        <w:t>укрепление потенциала этнокультурного сектора через проведение акселерационной программы профессионального и личностного роста молодых специалистов.</w:t>
      </w:r>
    </w:p>
    <w:p w:rsidR="007B308C" w:rsidRDefault="007B308C" w:rsidP="007B308C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6424D"/>
        </w:rPr>
      </w:pPr>
      <w:r>
        <w:rPr>
          <w:rStyle w:val="a4"/>
          <w:rFonts w:ascii="Arial" w:hAnsi="Arial" w:cs="Arial"/>
          <w:color w:val="36424D"/>
        </w:rPr>
        <w:t>Сроки проведения: </w:t>
      </w:r>
      <w:r>
        <w:rPr>
          <w:rFonts w:ascii="Arial" w:hAnsi="Arial" w:cs="Arial"/>
          <w:color w:val="36424D"/>
        </w:rPr>
        <w:t>с сентября 2025 г. по декабрь 2026 г.</w:t>
      </w:r>
    </w:p>
    <w:p w:rsidR="007B308C" w:rsidRDefault="007B308C" w:rsidP="007B308C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6424D"/>
        </w:rPr>
      </w:pPr>
      <w:r>
        <w:rPr>
          <w:rFonts w:ascii="Arial" w:hAnsi="Arial" w:cs="Arial"/>
          <w:color w:val="36424D"/>
        </w:rPr>
        <w:t>В проекте три основных этапа:</w:t>
      </w:r>
    </w:p>
    <w:p w:rsidR="007B308C" w:rsidRDefault="007B308C" w:rsidP="007B308C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6424D"/>
        </w:rPr>
      </w:pPr>
      <w:r>
        <w:rPr>
          <w:rFonts w:ascii="Arial" w:hAnsi="Arial" w:cs="Arial"/>
          <w:color w:val="36424D"/>
        </w:rPr>
        <w:t xml:space="preserve">1. Отбор 60 участников, акселерация их инициатив на протяжении 6 месяцев. Программа будет включать в себя: практические групповые занятия и тренинги, теоретические </w:t>
      </w:r>
      <w:proofErr w:type="spellStart"/>
      <w:r>
        <w:rPr>
          <w:rFonts w:ascii="Arial" w:hAnsi="Arial" w:cs="Arial"/>
          <w:color w:val="36424D"/>
        </w:rPr>
        <w:t>вебинары</w:t>
      </w:r>
      <w:proofErr w:type="spellEnd"/>
      <w:r>
        <w:rPr>
          <w:rFonts w:ascii="Arial" w:hAnsi="Arial" w:cs="Arial"/>
          <w:color w:val="36424D"/>
        </w:rPr>
        <w:t xml:space="preserve"> и лекции в онлайн формате, сопровождение наставником, индивидуальные консультации с приглашенными экспертами. Темы для индивидуальных и групповых встреч будут посвящены как работе над проектом и его возможной реализацией, так и работе над личными качествами и навыками. Данный этап, в том числе, позволит участникам с помощью наставников научиться эффективно реализовывать проекты, искать источники финансирования и успешно подаваться на различные </w:t>
      </w:r>
      <w:proofErr w:type="spellStart"/>
      <w:r>
        <w:rPr>
          <w:rFonts w:ascii="Arial" w:hAnsi="Arial" w:cs="Arial"/>
          <w:color w:val="36424D"/>
        </w:rPr>
        <w:t>грантовые</w:t>
      </w:r>
      <w:proofErr w:type="spellEnd"/>
      <w:r>
        <w:rPr>
          <w:rFonts w:ascii="Arial" w:hAnsi="Arial" w:cs="Arial"/>
          <w:color w:val="36424D"/>
        </w:rPr>
        <w:t xml:space="preserve"> конкурсы.</w:t>
      </w:r>
    </w:p>
    <w:p w:rsidR="007B308C" w:rsidRDefault="007B308C" w:rsidP="007B308C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6424D"/>
        </w:rPr>
      </w:pPr>
      <w:r>
        <w:rPr>
          <w:rFonts w:ascii="Arial" w:hAnsi="Arial" w:cs="Arial"/>
          <w:color w:val="36424D"/>
        </w:rPr>
        <w:t>2. По итогам акселератора будут отобраны 20 участников, 10 из которых получат возможность пройти стажировку в партнёрской организации (программа стажировки будет составляться индивидуально под каждого участника для наибольшей эффективности его профессионального развития). Остальные 10 участников смогут получить стартовую ресурсную поддержку для реализации своих инициатив.</w:t>
      </w:r>
    </w:p>
    <w:p w:rsidR="007B308C" w:rsidRDefault="007B308C" w:rsidP="007B308C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6424D"/>
        </w:rPr>
      </w:pPr>
      <w:r>
        <w:rPr>
          <w:rFonts w:ascii="Arial" w:hAnsi="Arial" w:cs="Arial"/>
          <w:color w:val="36424D"/>
        </w:rPr>
        <w:t>3. Общероссийская конференция «Устойчивое развитие этнокультурного сектора», на которой участники поделятся своим опытом и впечатлениями после стажировки и ресурсной поддержки. На конференции будет записана телепередача, которая позволит презентовать опыт проекта и послужит мотивацией для других молодых людей к активному участию в жизни этнокультурного сектора. Завершающими мероприятиями проекта станут серия прямых эфиров с 20-ю участниками, видеоролик «</w:t>
      </w:r>
      <w:proofErr w:type="spellStart"/>
      <w:r>
        <w:rPr>
          <w:rFonts w:ascii="Arial" w:hAnsi="Arial" w:cs="Arial"/>
          <w:color w:val="36424D"/>
        </w:rPr>
        <w:t>Этновозможности</w:t>
      </w:r>
      <w:proofErr w:type="spellEnd"/>
      <w:r>
        <w:rPr>
          <w:rFonts w:ascii="Arial" w:hAnsi="Arial" w:cs="Arial"/>
          <w:color w:val="36424D"/>
        </w:rPr>
        <w:t xml:space="preserve"> для меня» и методические материалы о реализации проекта и его результатах.</w:t>
      </w:r>
    </w:p>
    <w:p w:rsidR="007B308C" w:rsidRDefault="007B308C" w:rsidP="007B308C">
      <w:pPr>
        <w:pStyle w:val="a3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6424D"/>
        </w:rPr>
      </w:pPr>
      <w:hyperlink r:id="rId4" w:history="1">
        <w:r w:rsidRPr="007B308C">
          <w:rPr>
            <w:rStyle w:val="a6"/>
            <w:rFonts w:ascii="Arial" w:hAnsi="Arial" w:cs="Arial"/>
          </w:rPr>
          <w:t>Анкета участника проекта</w:t>
        </w:r>
      </w:hyperlink>
      <w:r>
        <w:rPr>
          <w:rStyle w:val="a4"/>
          <w:rFonts w:ascii="Arial" w:hAnsi="Arial" w:cs="Arial"/>
          <w:b w:val="0"/>
          <w:color w:val="36424D"/>
        </w:rPr>
        <w:t xml:space="preserve"> принимается до 3 марта 2026 г.</w:t>
      </w:r>
    </w:p>
    <w:p w:rsidR="007B308C" w:rsidRDefault="007B308C" w:rsidP="007B308C">
      <w:pPr>
        <w:pStyle w:val="a3"/>
        <w:shd w:val="clear" w:color="auto" w:fill="FFFFFF"/>
        <w:spacing w:before="0" w:beforeAutospacing="0" w:after="165" w:afterAutospacing="0"/>
        <w:jc w:val="both"/>
        <w:rPr>
          <w:rStyle w:val="a5"/>
          <w:rFonts w:ascii="Arial" w:hAnsi="Arial" w:cs="Arial"/>
          <w:color w:val="36424D"/>
        </w:rPr>
      </w:pPr>
      <w:r>
        <w:rPr>
          <w:rStyle w:val="a5"/>
          <w:rFonts w:ascii="Arial" w:hAnsi="Arial" w:cs="Arial"/>
          <w:color w:val="36424D"/>
        </w:rPr>
        <w:t>Всероссийский проект «</w:t>
      </w:r>
      <w:proofErr w:type="spellStart"/>
      <w:r>
        <w:rPr>
          <w:rStyle w:val="a5"/>
          <w:rFonts w:ascii="Arial" w:hAnsi="Arial" w:cs="Arial"/>
          <w:color w:val="36424D"/>
        </w:rPr>
        <w:t>ЭтноЛаб</w:t>
      </w:r>
      <w:proofErr w:type="spellEnd"/>
      <w:r>
        <w:rPr>
          <w:rStyle w:val="a5"/>
          <w:rFonts w:ascii="Arial" w:hAnsi="Arial" w:cs="Arial"/>
          <w:color w:val="36424D"/>
        </w:rPr>
        <w:t xml:space="preserve">: акселерация успеха» реализуется Ресурсным центром в сфере национальных отношений при поддержке Фонда президентских грантов и Федерального агентства по делам национальностей, в партнёрстве с Комиссией Общественной палаты РФ по межнациональным, межрелигиозным отношениям и миграции, кафедрой управления в сфере межэтнических и </w:t>
      </w:r>
      <w:r>
        <w:rPr>
          <w:rStyle w:val="a5"/>
          <w:rFonts w:ascii="Arial" w:hAnsi="Arial" w:cs="Arial"/>
          <w:color w:val="36424D"/>
        </w:rPr>
        <w:lastRenderedPageBreak/>
        <w:t>межконфессиональных отношений Факультета государственного управления МГУ им. М.В. Ломоносова, Федеральным государственным бюджетным учреждением «Дом народов России». Информационная поддержка: Первый Российский Национальный канал.</w:t>
      </w:r>
    </w:p>
    <w:p w:rsidR="007B308C" w:rsidRDefault="007B308C" w:rsidP="007B308C">
      <w:pPr>
        <w:pStyle w:val="a3"/>
        <w:shd w:val="clear" w:color="auto" w:fill="FFFFFF"/>
        <w:spacing w:before="0" w:beforeAutospacing="0" w:after="165" w:afterAutospacing="0"/>
      </w:pPr>
      <w:r>
        <w:rPr>
          <w:rStyle w:val="a4"/>
          <w:rFonts w:ascii="Arial" w:hAnsi="Arial" w:cs="Arial"/>
          <w:color w:val="36424D"/>
          <w:shd w:val="clear" w:color="auto" w:fill="FFFFFF"/>
        </w:rPr>
        <w:t>Контакты: </w:t>
      </w:r>
      <w:r>
        <w:rPr>
          <w:rFonts w:ascii="Arial" w:hAnsi="Arial" w:cs="Arial"/>
          <w:color w:val="36424D"/>
          <w:shd w:val="clear" w:color="auto" w:fill="FFFFFF"/>
        </w:rPr>
        <w:t xml:space="preserve">Анна Викторовна </w:t>
      </w:r>
      <w:proofErr w:type="spellStart"/>
      <w:r>
        <w:rPr>
          <w:rFonts w:ascii="Arial" w:hAnsi="Arial" w:cs="Arial"/>
          <w:color w:val="36424D"/>
          <w:shd w:val="clear" w:color="auto" w:fill="FFFFFF"/>
        </w:rPr>
        <w:t>Фандюшина</w:t>
      </w:r>
      <w:proofErr w:type="spellEnd"/>
      <w:r>
        <w:rPr>
          <w:rFonts w:ascii="Arial" w:hAnsi="Arial" w:cs="Arial"/>
          <w:color w:val="36424D"/>
          <w:shd w:val="clear" w:color="auto" w:fill="FFFFFF"/>
        </w:rPr>
        <w:t>, координатор проекта,</w:t>
      </w:r>
      <w:r>
        <w:rPr>
          <w:rFonts w:ascii="Arial" w:hAnsi="Arial" w:cs="Arial"/>
          <w:color w:val="36424D"/>
        </w:rPr>
        <w:br/>
      </w:r>
      <w:r>
        <w:rPr>
          <w:rFonts w:ascii="Arial" w:hAnsi="Arial" w:cs="Arial"/>
          <w:color w:val="36424D"/>
          <w:shd w:val="clear" w:color="auto" w:fill="FFFFFF"/>
        </w:rPr>
        <w:t>тел. +7-917-589-09-06, e-</w:t>
      </w:r>
      <w:proofErr w:type="spellStart"/>
      <w:r>
        <w:rPr>
          <w:rFonts w:ascii="Arial" w:hAnsi="Arial" w:cs="Arial"/>
          <w:color w:val="36424D"/>
          <w:shd w:val="clear" w:color="auto" w:fill="FFFFFF"/>
        </w:rPr>
        <w:t>mail</w:t>
      </w:r>
      <w:proofErr w:type="spellEnd"/>
      <w:r>
        <w:rPr>
          <w:rFonts w:ascii="Arial" w:hAnsi="Arial" w:cs="Arial"/>
          <w:color w:val="36424D"/>
          <w:shd w:val="clear" w:color="auto" w:fill="FFFFFF"/>
        </w:rPr>
        <w:t>: </w:t>
      </w:r>
      <w:hyperlink r:id="rId5" w:history="1">
        <w:r>
          <w:rPr>
            <w:rStyle w:val="a6"/>
            <w:rFonts w:ascii="Arial" w:hAnsi="Arial" w:cs="Arial"/>
            <w:color w:val="1E3F8C"/>
            <w:shd w:val="clear" w:color="auto" w:fill="FFFFFF"/>
          </w:rPr>
          <w:t>ierrc2017@yandex.ru</w:t>
        </w:r>
      </w:hyperlink>
    </w:p>
    <w:sectPr w:rsidR="007B3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8C"/>
    <w:rsid w:val="001752E1"/>
    <w:rsid w:val="005150D6"/>
    <w:rsid w:val="00580357"/>
    <w:rsid w:val="007B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F899"/>
  <w15:chartTrackingRefBased/>
  <w15:docId w15:val="{F42D1FB9-26B7-48C3-B498-C9BB51E2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308C"/>
    <w:rPr>
      <w:b/>
      <w:bCs/>
    </w:rPr>
  </w:style>
  <w:style w:type="character" w:styleId="a5">
    <w:name w:val="Emphasis"/>
    <w:basedOn w:val="a0"/>
    <w:uiPriority w:val="20"/>
    <w:qFormat/>
    <w:rsid w:val="007B308C"/>
    <w:rPr>
      <w:i/>
      <w:iCs/>
    </w:rPr>
  </w:style>
  <w:style w:type="character" w:styleId="a6">
    <w:name w:val="Hyperlink"/>
    <w:basedOn w:val="a0"/>
    <w:uiPriority w:val="99"/>
    <w:unhideWhenUsed/>
    <w:rsid w:val="007B30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8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errc2017@yandex.ru" TargetMode="External"/><Relationship Id="rId4" Type="http://schemas.openxmlformats.org/officeDocument/2006/relationships/hyperlink" Target="https://forms.yandex.ru/u/6980d0571f1eb5a7dafb86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1</cp:revision>
  <dcterms:created xsi:type="dcterms:W3CDTF">2026-02-04T14:20:00Z</dcterms:created>
  <dcterms:modified xsi:type="dcterms:W3CDTF">2026-02-04T14:27:00Z</dcterms:modified>
</cp:coreProperties>
</file>