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FDDE" w14:textId="77777777" w:rsidR="00AD1264" w:rsidRPr="00944B6A" w:rsidRDefault="00AD1264" w:rsidP="00AD1264">
      <w:pPr>
        <w:jc w:val="center"/>
        <w:rPr>
          <w:b/>
          <w:bCs/>
        </w:rPr>
      </w:pPr>
      <w:r w:rsidRPr="00944B6A">
        <w:rPr>
          <w:b/>
          <w:bCs/>
        </w:rPr>
        <w:t xml:space="preserve">«А ну-ка, парни!» </w:t>
      </w:r>
      <w:r w:rsidRPr="00944B6A">
        <w:rPr>
          <w:b/>
          <w:bCs/>
          <w:lang w:val="en-US"/>
        </w:rPr>
        <w:t>vs</w:t>
      </w:r>
      <w:r w:rsidRPr="00944B6A">
        <w:rPr>
          <w:b/>
          <w:bCs/>
        </w:rPr>
        <w:t xml:space="preserve"> «А, ну-ка, девушки!»: В Алтайском ГАУ накануне Международного женского дня прошла спортивно-развлекательная эстафета</w:t>
      </w:r>
    </w:p>
    <w:p w14:paraId="44FA1127" w14:textId="77777777" w:rsidR="00AD1264" w:rsidRPr="00944B6A" w:rsidRDefault="00AD1264" w:rsidP="00AD1264"/>
    <w:p w14:paraId="4870E766" w14:textId="77777777" w:rsidR="00AD1264" w:rsidRPr="00944B6A" w:rsidRDefault="00AD1264" w:rsidP="00AD1264">
      <w:pPr>
        <w:rPr>
          <w:i/>
          <w:iCs/>
        </w:rPr>
      </w:pPr>
      <w:r w:rsidRPr="00944B6A">
        <w:rPr>
          <w:i/>
          <w:iCs/>
        </w:rPr>
        <w:t>5 марта в Алтайском государственном аграрном университете прошла спортивно-развлекательной эстафета «А, ну-ка, парни» и «А, ну-ка, девушки» посвященная Дню защитника Отечества и Международному женскому дню.</w:t>
      </w:r>
    </w:p>
    <w:p w14:paraId="2E6A12EA" w14:textId="77777777" w:rsidR="00AD1264" w:rsidRDefault="00AD1264" w:rsidP="00AD1264"/>
    <w:p w14:paraId="36647333" w14:textId="77777777" w:rsidR="00AD1264" w:rsidRDefault="00AD1264" w:rsidP="00AD1264">
      <w:r>
        <w:t xml:space="preserve">По сложившейся в АГАУ традиции в преддверии праздника 8 марта в вузе проводится объединенная </w:t>
      </w:r>
      <w:r w:rsidRPr="00884F5C">
        <w:t>спортивно-развлекательн</w:t>
      </w:r>
      <w:r>
        <w:t>ая</w:t>
      </w:r>
      <w:r w:rsidRPr="00884F5C">
        <w:t xml:space="preserve"> эстафета «А, ну-ка, парни» и «А, ну-ка, девушки»</w:t>
      </w:r>
      <w:r>
        <w:t>, где участники совместными усилиями отстаивают спортивную славу своего факультета. В ней участвуют команды юношей всех факультетов, а с недавнего времени и Колледжа агропромышленных технологий АГАУ.</w:t>
      </w:r>
    </w:p>
    <w:p w14:paraId="46A43D59" w14:textId="77777777" w:rsidR="00AD1264" w:rsidRDefault="00AD1264" w:rsidP="00AD1264">
      <w:r>
        <w:t xml:space="preserve">На торжественном открытии эстафеты присутствовал проректор по внеучебной работе и молодежной политике </w:t>
      </w:r>
      <w:r w:rsidRPr="002703DD">
        <w:rPr>
          <w:b/>
          <w:bCs/>
        </w:rPr>
        <w:t>Владимир Томчук</w:t>
      </w:r>
      <w:r>
        <w:t xml:space="preserve">, а также почетный гость – </w:t>
      </w:r>
      <w:r w:rsidRPr="00884F5C">
        <w:t xml:space="preserve">представитель Управления Федеральной службы войск Росгвардии РФ по Алтайскому краю, майор полиции </w:t>
      </w:r>
      <w:r w:rsidRPr="00884F5C">
        <w:rPr>
          <w:b/>
          <w:bCs/>
        </w:rPr>
        <w:t xml:space="preserve">Алексей </w:t>
      </w:r>
      <w:proofErr w:type="spellStart"/>
      <w:r w:rsidRPr="00884F5C">
        <w:rPr>
          <w:b/>
          <w:bCs/>
        </w:rPr>
        <w:t>Загузов</w:t>
      </w:r>
      <w:proofErr w:type="spellEnd"/>
      <w:r w:rsidRPr="00884F5C">
        <w:t>.</w:t>
      </w:r>
    </w:p>
    <w:p w14:paraId="25D266A9" w14:textId="77777777" w:rsidR="00AD1264" w:rsidRDefault="00AD1264" w:rsidP="00AD1264">
      <w:r w:rsidRPr="002703DD">
        <w:rPr>
          <w:i/>
          <w:iCs/>
        </w:rPr>
        <w:t>«</w:t>
      </w:r>
      <w:r>
        <w:rPr>
          <w:i/>
          <w:iCs/>
        </w:rPr>
        <w:t>Спорт – это та сфера, где и юноши, и девушки могут вместе продемонстрировать силу, быстроту, ловкость, координацию. Спорт – это здоровье нации, а значит – успешное будущее для вас, ребята! С праздником весны!»,</w:t>
      </w:r>
      <w:r>
        <w:t xml:space="preserve"> - отметил в своем приветственном слове к участникам </w:t>
      </w:r>
      <w:r w:rsidRPr="002703DD">
        <w:rPr>
          <w:b/>
          <w:bCs/>
        </w:rPr>
        <w:t>Владимир Томчук</w:t>
      </w:r>
      <w:r>
        <w:t>.</w:t>
      </w:r>
    </w:p>
    <w:p w14:paraId="13B92761" w14:textId="77777777" w:rsidR="00AD1264" w:rsidRDefault="00AD1264" w:rsidP="00AD1264">
      <w:r w:rsidRPr="00884F5C">
        <w:t>В программу спортивно-патриотической эстафет</w:t>
      </w:r>
      <w:r>
        <w:t>ы</w:t>
      </w:r>
      <w:r w:rsidRPr="00884F5C">
        <w:t xml:space="preserve"> в</w:t>
      </w:r>
      <w:r>
        <w:t>ошли</w:t>
      </w:r>
      <w:r w:rsidRPr="00884F5C">
        <w:t xml:space="preserve"> </w:t>
      </w:r>
      <w:r>
        <w:rPr>
          <w:b/>
          <w:bCs/>
        </w:rPr>
        <w:t>3</w:t>
      </w:r>
      <w:r w:rsidRPr="00884F5C">
        <w:t xml:space="preserve"> конкурса.</w:t>
      </w:r>
    </w:p>
    <w:p w14:paraId="412880BE" w14:textId="77777777" w:rsidR="00AD1264" w:rsidRDefault="00AD1264" w:rsidP="00AD1264">
      <w:r w:rsidRPr="00884F5C">
        <w:lastRenderedPageBreak/>
        <w:t xml:space="preserve">Первое задание </w:t>
      </w:r>
      <w:r w:rsidRPr="00884F5C">
        <w:rPr>
          <w:b/>
          <w:bCs/>
        </w:rPr>
        <w:t>«Сборка-разборка автомата на время».</w:t>
      </w:r>
      <w:r w:rsidRPr="00884F5C">
        <w:t xml:space="preserve"> В этом испытании участникам необходимо на время правильно разобрать и собрать автомат</w:t>
      </w:r>
      <w:r>
        <w:t xml:space="preserve"> АК-74</w:t>
      </w:r>
      <w:r w:rsidRPr="00884F5C">
        <w:t>. Побеж</w:t>
      </w:r>
      <w:r>
        <w:t>дает</w:t>
      </w:r>
      <w:r w:rsidRPr="00884F5C">
        <w:t xml:space="preserve"> тот, кто за наиболее короткий промежуток времени разберет и соберет автомат</w:t>
      </w:r>
      <w:r>
        <w:t xml:space="preserve">. </w:t>
      </w:r>
    </w:p>
    <w:p w14:paraId="49DFBDF5" w14:textId="77777777" w:rsidR="00AD1264" w:rsidRDefault="00AD1264" w:rsidP="00AD1264">
      <w:r>
        <w:t xml:space="preserve">Второе конкурсное задание - </w:t>
      </w:r>
      <w:r w:rsidRPr="00884F5C">
        <w:rPr>
          <w:b/>
          <w:bCs/>
        </w:rPr>
        <w:t>«Гиревая гонка» и «Планка».</w:t>
      </w:r>
      <w:r>
        <w:t xml:space="preserve"> В испытании «Гиревая гонка» парням за 1 минуты необходимо было сделать максимально возможное количество поднятий гири. А в испытании «Планка» девушкам нужно было простоять в упражнении «планка» как можно больше времени.</w:t>
      </w:r>
    </w:p>
    <w:p w14:paraId="27873E0A" w14:textId="77777777" w:rsidR="00AD1264" w:rsidRPr="00AB7441" w:rsidRDefault="00AD1264" w:rsidP="00AD1264">
      <w:pPr>
        <w:rPr>
          <w:b/>
          <w:bCs/>
        </w:rPr>
      </w:pPr>
      <w:r w:rsidRPr="00AB7441">
        <w:rPr>
          <w:i/>
          <w:iCs/>
        </w:rPr>
        <w:t>«В “Гиревой гонке” я поднял гирю 59 раз. Это неплохой результат, согласитесь! Надеюсь, что он поможет команде моего факультета</w:t>
      </w:r>
      <w:r>
        <w:rPr>
          <w:i/>
          <w:iCs/>
        </w:rPr>
        <w:t xml:space="preserve"> стать одним из лидеров</w:t>
      </w:r>
      <w:r w:rsidRPr="00AB7441">
        <w:rPr>
          <w:i/>
          <w:iCs/>
        </w:rPr>
        <w:t>!», -</w:t>
      </w:r>
      <w:r>
        <w:t xml:space="preserve"> поделился впечатлениями студент Биолого-технологического факультета </w:t>
      </w:r>
      <w:r w:rsidRPr="00AB7441">
        <w:rPr>
          <w:b/>
          <w:bCs/>
        </w:rPr>
        <w:t xml:space="preserve">Марсель </w:t>
      </w:r>
      <w:proofErr w:type="spellStart"/>
      <w:r w:rsidRPr="00AB7441">
        <w:rPr>
          <w:b/>
          <w:bCs/>
        </w:rPr>
        <w:t>Асадулин</w:t>
      </w:r>
      <w:proofErr w:type="spellEnd"/>
      <w:r w:rsidRPr="00AB7441">
        <w:rPr>
          <w:b/>
          <w:bCs/>
        </w:rPr>
        <w:t>.</w:t>
      </w:r>
    </w:p>
    <w:p w14:paraId="0A63DDE7" w14:textId="77777777" w:rsidR="00AD1264" w:rsidRPr="00420F60" w:rsidRDefault="00AD1264" w:rsidP="00AD1264">
      <w:r>
        <w:t xml:space="preserve">Третий </w:t>
      </w:r>
      <w:r w:rsidRPr="00420F60">
        <w:t xml:space="preserve">этап эстафеты – </w:t>
      </w:r>
      <w:r w:rsidRPr="007A36EA">
        <w:rPr>
          <w:b/>
          <w:bCs/>
        </w:rPr>
        <w:t>«</w:t>
      </w:r>
      <w:proofErr w:type="spellStart"/>
      <w:r w:rsidRPr="007A36EA">
        <w:rPr>
          <w:b/>
          <w:bCs/>
        </w:rPr>
        <w:t>Берпи</w:t>
      </w:r>
      <w:proofErr w:type="spellEnd"/>
      <w:r w:rsidRPr="007A36EA">
        <w:rPr>
          <w:b/>
          <w:bCs/>
        </w:rPr>
        <w:t>-вызов».</w:t>
      </w:r>
      <w:r w:rsidRPr="00420F60">
        <w:t xml:space="preserve"> </w:t>
      </w:r>
      <w:r>
        <w:t>У</w:t>
      </w:r>
      <w:r w:rsidRPr="00420F60">
        <w:t xml:space="preserve">частникам нужно </w:t>
      </w:r>
      <w:r>
        <w:t xml:space="preserve">было </w:t>
      </w:r>
      <w:r w:rsidRPr="00420F60">
        <w:t xml:space="preserve">выполнить максимальное возможное количество упражнения – </w:t>
      </w:r>
      <w:proofErr w:type="spellStart"/>
      <w:r w:rsidRPr="00420F60">
        <w:t>берпи</w:t>
      </w:r>
      <w:proofErr w:type="spellEnd"/>
      <w:r w:rsidRPr="00420F60">
        <w:t>. Данное упражнение представляет собой последовательное выполнение тр</w:t>
      </w:r>
      <w:r>
        <w:t>е</w:t>
      </w:r>
      <w:r w:rsidRPr="00420F60">
        <w:t>х движений: планки, отжимания и прыжка.</w:t>
      </w:r>
    </w:p>
    <w:p w14:paraId="34449959" w14:textId="77777777" w:rsidR="00AD1264" w:rsidRDefault="00AD1264" w:rsidP="00AD1264">
      <w:r>
        <w:t xml:space="preserve">По итогам подсчета баллов общекомандное первое место в эстафете заняла объединенная </w:t>
      </w:r>
      <w:r w:rsidRPr="00AB7441">
        <w:rPr>
          <w:b/>
          <w:bCs/>
        </w:rPr>
        <w:t>команда Агрономического факультета</w:t>
      </w:r>
      <w:r>
        <w:t>.</w:t>
      </w:r>
    </w:p>
    <w:p w14:paraId="46BBA82C" w14:textId="4523075E" w:rsidR="00AD1264" w:rsidRDefault="00AD1264" w:rsidP="00AD1264">
      <w:r>
        <w:t xml:space="preserve">В личном зачете </w:t>
      </w:r>
      <w:r>
        <w:t xml:space="preserve">были определены </w:t>
      </w:r>
      <w:r w:rsidRPr="00AD1264">
        <w:rPr>
          <w:b/>
          <w:bCs/>
        </w:rPr>
        <w:t xml:space="preserve">26 </w:t>
      </w:r>
      <w:r>
        <w:t>призеров.</w:t>
      </w:r>
    </w:p>
    <w:p w14:paraId="3C01BF4B" w14:textId="77777777" w:rsidR="00AD1264" w:rsidRDefault="00AD1264" w:rsidP="00AD1264">
      <w:r>
        <w:t>Призеры эстафеты отмечены наградами и памятными подарками.</w:t>
      </w:r>
    </w:p>
    <w:p w14:paraId="2A147EE2" w14:textId="77777777" w:rsidR="00AD1264" w:rsidRDefault="00AD1264" w:rsidP="00AD126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20FA" w14:textId="77777777" w:rsidR="00D97B79" w:rsidRDefault="00D97B79" w:rsidP="00637ACE">
      <w:pPr>
        <w:spacing w:line="240" w:lineRule="auto"/>
      </w:pPr>
      <w:r>
        <w:separator/>
      </w:r>
    </w:p>
  </w:endnote>
  <w:endnote w:type="continuationSeparator" w:id="0">
    <w:p w14:paraId="4A609C75" w14:textId="77777777" w:rsidR="00D97B79" w:rsidRDefault="00D97B7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D5E5" w14:textId="77777777" w:rsidR="00D97B79" w:rsidRDefault="00D97B79" w:rsidP="00637ACE">
      <w:pPr>
        <w:spacing w:line="240" w:lineRule="auto"/>
      </w:pPr>
      <w:r>
        <w:separator/>
      </w:r>
    </w:p>
  </w:footnote>
  <w:footnote w:type="continuationSeparator" w:id="0">
    <w:p w14:paraId="655F97ED" w14:textId="77777777" w:rsidR="00D97B79" w:rsidRDefault="00D97B7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D1264">
      <w:rPr>
        <w:sz w:val="20"/>
        <w:szCs w:val="20"/>
      </w:rPr>
      <w:t xml:space="preserve">                                     </w:t>
    </w:r>
    <w:r w:rsidR="006774B9" w:rsidRPr="00AD126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64388"/>
    <w:rsid w:val="007A36EA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D1264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97B79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2026-03-06T03:11:00Z</dcterms:modified>
</cp:coreProperties>
</file>