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358C" w14:textId="5829B99A" w:rsidR="00726B7F" w:rsidRPr="00CF3C82" w:rsidRDefault="00726B7F" w:rsidP="00726B7F">
      <w:pPr>
        <w:jc w:val="center"/>
        <w:rPr>
          <w:b/>
          <w:bCs/>
        </w:rPr>
      </w:pPr>
      <w:r w:rsidRPr="00726B7F">
        <w:rPr>
          <w:szCs w:val="28"/>
        </w:rPr>
        <w:object w:dxaOrig="9638" w:dyaOrig="483" w14:anchorId="263C1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4pt" o:ole="">
            <v:imagedata r:id="rId6" o:title=""/>
          </v:shape>
          <o:OLEObject Type="Embed" ProgID="Word.Document.12" ShapeID="_x0000_i1025" DrawAspect="Content" ObjectID="_1834749710" r:id="rId7">
            <o:FieldCodes>\s</o:FieldCodes>
          </o:OLEObject>
        </w:object>
      </w:r>
      <w:r w:rsidRPr="00CF3C82">
        <w:rPr>
          <w:b/>
          <w:bCs/>
        </w:rPr>
        <w:t>Алтайский ГАУ стал региональным оператором федеральной образовательной программы для учителей агротехнологических классов</w:t>
      </w:r>
    </w:p>
    <w:p w14:paraId="1A900BE3" w14:textId="77777777" w:rsidR="00726B7F" w:rsidRDefault="00726B7F" w:rsidP="00726B7F"/>
    <w:p w14:paraId="2324B6A5" w14:textId="77777777" w:rsidR="00726B7F" w:rsidRPr="00CF3C82" w:rsidRDefault="00726B7F" w:rsidP="00726B7F">
      <w:pPr>
        <w:rPr>
          <w:i/>
          <w:iCs/>
        </w:rPr>
      </w:pPr>
      <w:r w:rsidRPr="00CF3C82">
        <w:rPr>
          <w:i/>
          <w:iCs/>
        </w:rPr>
        <w:t xml:space="preserve">Более </w:t>
      </w:r>
      <w:r w:rsidRPr="00CF3C82">
        <w:rPr>
          <w:b/>
          <w:bCs/>
          <w:i/>
          <w:iCs/>
        </w:rPr>
        <w:t>100</w:t>
      </w:r>
      <w:r w:rsidRPr="00CF3C82">
        <w:rPr>
          <w:i/>
          <w:iCs/>
        </w:rPr>
        <w:t xml:space="preserve"> учителей из </w:t>
      </w:r>
      <w:r w:rsidRPr="00CF3C82">
        <w:rPr>
          <w:b/>
          <w:bCs/>
          <w:i/>
          <w:iCs/>
        </w:rPr>
        <w:t>4</w:t>
      </w:r>
      <w:r w:rsidRPr="00CF3C82">
        <w:rPr>
          <w:i/>
          <w:iCs/>
        </w:rPr>
        <w:t xml:space="preserve"> регионов Сибирского федерального округа пройдут обучение по дополнительной образовательной программе «Проектная деятельность в агротехнологических классах: от идеи до практического результата»</w:t>
      </w:r>
    </w:p>
    <w:p w14:paraId="527F8DBD" w14:textId="77777777" w:rsidR="00726B7F" w:rsidRDefault="00726B7F" w:rsidP="00726B7F"/>
    <w:p w14:paraId="026D758A" w14:textId="77777777" w:rsidR="00726B7F" w:rsidRDefault="00726B7F" w:rsidP="00726B7F">
      <w:r>
        <w:t xml:space="preserve">Программа реализуется в формате курсов повышения квалификации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безопасности». </w:t>
      </w:r>
    </w:p>
    <w:p w14:paraId="3C42D57F" w14:textId="77777777" w:rsidR="00726B7F" w:rsidRDefault="00726B7F" w:rsidP="00726B7F">
      <w:r>
        <w:t>Федеральным оператором программы выступает РГАУ-МСХА им. К.А. Тимирязева, региональным оператором – Алтайский ГАУ.</w:t>
      </w:r>
    </w:p>
    <w:p w14:paraId="6B0542FA" w14:textId="77777777" w:rsidR="00726B7F" w:rsidRDefault="00726B7F" w:rsidP="00726B7F">
      <w:r>
        <w:t xml:space="preserve">С 16 марта по 29 апреля </w:t>
      </w:r>
      <w:r w:rsidRPr="005714D3">
        <w:rPr>
          <w:b/>
          <w:bCs/>
        </w:rPr>
        <w:t>104</w:t>
      </w:r>
      <w:r>
        <w:t xml:space="preserve"> учителя агротехнологических классов из Алтайского края, Республики Алтай, Новосибирской области и Республики </w:t>
      </w:r>
      <w:proofErr w:type="spellStart"/>
      <w:r>
        <w:t>Хакассия</w:t>
      </w:r>
      <w:proofErr w:type="spellEnd"/>
      <w:r>
        <w:t xml:space="preserve"> пройдут обучение в дистанционном формате на образовательной платформе РГАУ-МСХА им. К.А. Тимирязева, а по итогам обучения очно представят на защиту свои проекты в Алтайском ГАУ.</w:t>
      </w:r>
    </w:p>
    <w:p w14:paraId="43E7597F" w14:textId="77777777" w:rsidR="00726B7F" w:rsidRDefault="00726B7F" w:rsidP="00726B7F">
      <w:r w:rsidRPr="00235FAD">
        <w:rPr>
          <w:i/>
          <w:iCs/>
        </w:rPr>
        <w:t xml:space="preserve">«Алтайский ГАУ уже не в первый раз участвует в этом сетевом образовательном проекте для учителей </w:t>
      </w:r>
      <w:proofErr w:type="spellStart"/>
      <w:r w:rsidRPr="00235FAD">
        <w:rPr>
          <w:i/>
          <w:iCs/>
        </w:rPr>
        <w:t>агротехклассов</w:t>
      </w:r>
      <w:proofErr w:type="spellEnd"/>
      <w:r w:rsidRPr="00235FAD">
        <w:rPr>
          <w:i/>
          <w:iCs/>
        </w:rPr>
        <w:t xml:space="preserve">. Это закономерно, так как наш университет активно участвует в создании агротехнологических </w:t>
      </w:r>
      <w:r w:rsidRPr="00235FAD">
        <w:rPr>
          <w:i/>
          <w:iCs/>
        </w:rPr>
        <w:lastRenderedPageBreak/>
        <w:t>классов в школах региона и накопил здесь богатый опыт»</w:t>
      </w:r>
      <w:r>
        <w:t xml:space="preserve">, - сообщил проректор по учебной работе АГАУ </w:t>
      </w:r>
      <w:r w:rsidRPr="00235FAD">
        <w:rPr>
          <w:b/>
          <w:bCs/>
        </w:rPr>
        <w:t>Сергей Завалишин</w:t>
      </w:r>
      <w:r>
        <w:t>.</w:t>
      </w:r>
    </w:p>
    <w:p w14:paraId="1D612D8A" w14:textId="77777777" w:rsidR="00726B7F" w:rsidRPr="005714D3" w:rsidRDefault="00726B7F" w:rsidP="00726B7F"/>
    <w:p w14:paraId="110565B7" w14:textId="341CB6CA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3D97" w14:textId="77777777" w:rsidR="00FE37E1" w:rsidRDefault="00FE37E1" w:rsidP="00637ACE">
      <w:pPr>
        <w:spacing w:line="240" w:lineRule="auto"/>
      </w:pPr>
      <w:r>
        <w:separator/>
      </w:r>
    </w:p>
  </w:endnote>
  <w:endnote w:type="continuationSeparator" w:id="0">
    <w:p w14:paraId="680CDBC9" w14:textId="77777777" w:rsidR="00FE37E1" w:rsidRDefault="00FE37E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10AC" w14:textId="77777777" w:rsidR="00FE37E1" w:rsidRDefault="00FE37E1" w:rsidP="00637ACE">
      <w:pPr>
        <w:spacing w:line="240" w:lineRule="auto"/>
      </w:pPr>
      <w:r>
        <w:separator/>
      </w:r>
    </w:p>
  </w:footnote>
  <w:footnote w:type="continuationSeparator" w:id="0">
    <w:p w14:paraId="08C6C79E" w14:textId="77777777" w:rsidR="00FE37E1" w:rsidRDefault="00FE37E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26B7F">
      <w:rPr>
        <w:sz w:val="20"/>
        <w:szCs w:val="20"/>
      </w:rPr>
      <w:t xml:space="preserve">                                     </w:t>
    </w:r>
    <w:r w:rsidR="006774B9" w:rsidRPr="00726B7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26B7F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22A34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2026-03-11T08:55:00Z</dcterms:modified>
</cp:coreProperties>
</file>