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85D" w14:textId="77777777" w:rsidR="007268D0" w:rsidRPr="009219F5" w:rsidRDefault="007268D0" w:rsidP="007268D0">
      <w:pPr>
        <w:jc w:val="center"/>
        <w:rPr>
          <w:b/>
          <w:bCs/>
        </w:rPr>
      </w:pPr>
      <w:r w:rsidRPr="009219F5">
        <w:rPr>
          <w:b/>
          <w:bCs/>
        </w:rPr>
        <w:t xml:space="preserve">В Алтайском ГАУ обсудили пути усиления </w:t>
      </w:r>
      <w:r>
        <w:rPr>
          <w:b/>
          <w:bCs/>
        </w:rPr>
        <w:t>интеграции</w:t>
      </w:r>
      <w:r w:rsidRPr="009219F5">
        <w:rPr>
          <w:b/>
          <w:bCs/>
        </w:rPr>
        <w:t xml:space="preserve"> между наукой, бизнесом и государством</w:t>
      </w:r>
      <w:r>
        <w:rPr>
          <w:b/>
          <w:bCs/>
        </w:rPr>
        <w:t xml:space="preserve"> для развития АПК</w:t>
      </w:r>
    </w:p>
    <w:p w14:paraId="416709A3" w14:textId="77777777" w:rsidR="007268D0" w:rsidRDefault="007268D0" w:rsidP="007268D0"/>
    <w:p w14:paraId="28E983D0" w14:textId="77777777" w:rsidR="007268D0" w:rsidRPr="009219F5" w:rsidRDefault="007268D0" w:rsidP="007268D0">
      <w:pPr>
        <w:rPr>
          <w:i/>
          <w:iCs/>
        </w:rPr>
      </w:pPr>
      <w:r w:rsidRPr="009219F5">
        <w:rPr>
          <w:i/>
          <w:iCs/>
        </w:rPr>
        <w:t>Сегодня, 13 марта, в Алтайском государственном аграрном университете состоялась кооперационная сессия инновационных проектов для развития агропромышленного комплекса</w:t>
      </w:r>
    </w:p>
    <w:p w14:paraId="217294FC" w14:textId="77777777" w:rsidR="007268D0" w:rsidRDefault="007268D0" w:rsidP="007268D0"/>
    <w:p w14:paraId="43CA59E5" w14:textId="77777777" w:rsidR="007268D0" w:rsidRDefault="007268D0" w:rsidP="007268D0">
      <w:r>
        <w:t xml:space="preserve">Мероприятие прошло по инициативе и организационной поддержке Министерства экономического развития Алтайского края и Алтайского кластера аграрного машиностроения. В нем приняли участие более </w:t>
      </w:r>
      <w:r w:rsidRPr="009219F5">
        <w:rPr>
          <w:b/>
          <w:bCs/>
        </w:rPr>
        <w:t>50</w:t>
      </w:r>
      <w:r>
        <w:t xml:space="preserve"> представителей вузов Барнаула, Федерального Алтайского центра агробиотехнологий, машиностроительных предприятий, профильных министерств, сельхозтоваропроизводители.</w:t>
      </w:r>
    </w:p>
    <w:p w14:paraId="44E77192" w14:textId="77777777" w:rsidR="007268D0" w:rsidRDefault="007268D0" w:rsidP="007268D0">
      <w:r>
        <w:t xml:space="preserve">Модерировал работу сессии заместитель министра экономического развития Алтайского края </w:t>
      </w:r>
      <w:r w:rsidRPr="009219F5">
        <w:rPr>
          <w:b/>
          <w:bCs/>
        </w:rPr>
        <w:t>Андрей Панченко</w:t>
      </w:r>
      <w:r>
        <w:t xml:space="preserve">. </w:t>
      </w:r>
    </w:p>
    <w:p w14:paraId="7DFCBD89" w14:textId="77777777" w:rsidR="007268D0" w:rsidRPr="009219F5" w:rsidRDefault="007268D0" w:rsidP="007268D0">
      <w:r w:rsidRPr="009219F5">
        <w:rPr>
          <w:i/>
          <w:iCs/>
        </w:rPr>
        <w:t xml:space="preserve">«В рамках этой сессии мы решили объединить запросы бизнеса на проведение научно-исследовательских работ и те предложения, которые сегодня уже есть в вузах региона. </w:t>
      </w:r>
      <w:r>
        <w:rPr>
          <w:i/>
          <w:iCs/>
        </w:rPr>
        <w:t xml:space="preserve">Нам нужна обратная связь, чтобы понять, где мы еще не дорабатываем, и какие перспективные вузовские проекты в сфере АПК уже могут быть переданы предприятиям», - </w:t>
      </w:r>
      <w:r w:rsidRPr="009219F5">
        <w:t xml:space="preserve">отметил в своем приветственном слове к участникам </w:t>
      </w:r>
      <w:r w:rsidRPr="009219F5">
        <w:rPr>
          <w:b/>
          <w:bCs/>
        </w:rPr>
        <w:t>Андрей Панченко</w:t>
      </w:r>
      <w:r w:rsidRPr="009219F5">
        <w:t>.</w:t>
      </w:r>
    </w:p>
    <w:p w14:paraId="64002641" w14:textId="77777777" w:rsidR="007268D0" w:rsidRPr="009878F5" w:rsidRDefault="007268D0" w:rsidP="007268D0">
      <w:pPr>
        <w:rPr>
          <w:b/>
          <w:bCs/>
        </w:rPr>
      </w:pPr>
      <w:r>
        <w:t xml:space="preserve">От имени врио ректора Алтайского ГАУ </w:t>
      </w:r>
      <w:r w:rsidRPr="009878F5">
        <w:rPr>
          <w:b/>
          <w:bCs/>
        </w:rPr>
        <w:t>Владимир</w:t>
      </w:r>
      <w:r>
        <w:rPr>
          <w:b/>
          <w:bCs/>
        </w:rPr>
        <w:t>а</w:t>
      </w:r>
      <w:r w:rsidRPr="009878F5">
        <w:rPr>
          <w:b/>
          <w:bCs/>
        </w:rPr>
        <w:t xml:space="preserve"> Плешакова</w:t>
      </w:r>
      <w:r>
        <w:t xml:space="preserve"> участников сессии приветствовал проректор по научной и инновационной работе </w:t>
      </w:r>
      <w:r w:rsidRPr="009878F5">
        <w:rPr>
          <w:b/>
          <w:bCs/>
        </w:rPr>
        <w:t>Андрей Смышляев</w:t>
      </w:r>
      <w:r>
        <w:t xml:space="preserve">. </w:t>
      </w:r>
      <w:r w:rsidRPr="009878F5">
        <w:rPr>
          <w:i/>
          <w:iCs/>
        </w:rPr>
        <w:t xml:space="preserve">«Сессия проходит на площадке Алтайского </w:t>
      </w:r>
      <w:r w:rsidRPr="009878F5">
        <w:rPr>
          <w:i/>
          <w:iCs/>
        </w:rPr>
        <w:lastRenderedPageBreak/>
        <w:t xml:space="preserve">кластера аграрного машиностроения. Он создавался специально для усиления взаимодействия предприятий машиностроительной отрасли региона. Надеемся, что </w:t>
      </w:r>
      <w:r>
        <w:rPr>
          <w:i/>
          <w:iCs/>
        </w:rPr>
        <w:t xml:space="preserve">эта площадка станет основой для нового формата коммуникации между агробизнесом, наукой и государством!», - </w:t>
      </w:r>
      <w:r>
        <w:t xml:space="preserve">подчеркнул </w:t>
      </w:r>
      <w:r w:rsidRPr="009878F5">
        <w:rPr>
          <w:b/>
          <w:bCs/>
        </w:rPr>
        <w:t>Андрей Смышляев.</w:t>
      </w:r>
    </w:p>
    <w:p w14:paraId="74C8849F" w14:textId="77777777" w:rsidR="007268D0" w:rsidRDefault="007268D0" w:rsidP="007268D0">
      <w:r>
        <w:t xml:space="preserve">В ходе работы сессии выступили </w:t>
      </w:r>
      <w:r w:rsidRPr="00AC3862">
        <w:rPr>
          <w:b/>
          <w:bCs/>
        </w:rPr>
        <w:t>9</w:t>
      </w:r>
      <w:r>
        <w:t xml:space="preserve"> докладчиков, которые представили собственные проекты в области сельскохозяйственного машиностроения, селекции в растениеводстве, биотехнологий.</w:t>
      </w:r>
    </w:p>
    <w:p w14:paraId="4B94AF03" w14:textId="77777777" w:rsidR="007268D0" w:rsidRDefault="007268D0" w:rsidP="007268D0">
      <w:r>
        <w:t xml:space="preserve">Алтайский ГАУ на сессии представляли д.т.н., профессор, заведующий кафедрой сельскохозяйственной техники и технологий </w:t>
      </w:r>
      <w:r w:rsidRPr="00AC3862">
        <w:rPr>
          <w:b/>
          <w:bCs/>
        </w:rPr>
        <w:t>Владимир Беляев</w:t>
      </w:r>
      <w:r>
        <w:t xml:space="preserve">, д.т.н., профессор кафедры математики, механики и инженерной графики </w:t>
      </w:r>
      <w:r w:rsidRPr="00AC3862">
        <w:rPr>
          <w:b/>
          <w:bCs/>
        </w:rPr>
        <w:t xml:space="preserve">Дмитрий Пирожков </w:t>
      </w:r>
      <w:r>
        <w:t xml:space="preserve">и ведущий инженер по научно-технической информации научно-инновационного управления </w:t>
      </w:r>
      <w:r w:rsidRPr="00AC3862">
        <w:rPr>
          <w:b/>
          <w:bCs/>
        </w:rPr>
        <w:t>Владимир Демин</w:t>
      </w:r>
      <w:r>
        <w:t>.</w:t>
      </w:r>
    </w:p>
    <w:p w14:paraId="220AEB9F" w14:textId="77777777" w:rsidR="007268D0" w:rsidRDefault="007268D0" w:rsidP="007268D0">
      <w:r>
        <w:t xml:space="preserve">Так профессор </w:t>
      </w:r>
      <w:r w:rsidRPr="009878F5">
        <w:rPr>
          <w:b/>
          <w:bCs/>
        </w:rPr>
        <w:t>Беляев</w:t>
      </w:r>
      <w:r>
        <w:t xml:space="preserve"> рассказал о современных тенденциях развития техники и технологий для производства зерна и перспективных разработках в этой сфере в Алтайском крае. Многие из них созданы в кооперации с коллективом ученых кафедры сельскохозяйственной техники и технологий АГАУ.</w:t>
      </w:r>
    </w:p>
    <w:p w14:paraId="17FDEAF6" w14:textId="77777777" w:rsidR="007268D0" w:rsidRPr="00BE43A2" w:rsidRDefault="007268D0" w:rsidP="007268D0">
      <w:pPr>
        <w:rPr>
          <w:i/>
          <w:iCs/>
        </w:rPr>
      </w:pPr>
      <w:r w:rsidRPr="00BE43A2">
        <w:rPr>
          <w:i/>
          <w:iCs/>
        </w:rPr>
        <w:t xml:space="preserve">«Сегодня многие машиностроительные компании стоят перед вопросом об оптимизации производства. Шансы на развитие в условиях современного агрорынка есть только у тех, кто идет по пути внедрения современных технологий, </w:t>
      </w:r>
      <w:r>
        <w:rPr>
          <w:i/>
          <w:iCs/>
        </w:rPr>
        <w:t xml:space="preserve">наукоемкого производства», - </w:t>
      </w:r>
      <w:r w:rsidRPr="00BE43A2">
        <w:t>уверен ученый АГАУ.</w:t>
      </w:r>
    </w:p>
    <w:p w14:paraId="032B9BB0" w14:textId="77777777" w:rsidR="007268D0" w:rsidRDefault="007268D0" w:rsidP="007268D0">
      <w:r w:rsidRPr="009878F5">
        <w:rPr>
          <w:b/>
          <w:bCs/>
        </w:rPr>
        <w:lastRenderedPageBreak/>
        <w:t>Дмитрий Пирожков</w:t>
      </w:r>
      <w:r>
        <w:t xml:space="preserve"> в своем выступлении коснулся темы оптимизации конструктивных параметров машин на примере модели фронтального погрузчика, разработанного учеными АГАУ.</w:t>
      </w:r>
    </w:p>
    <w:p w14:paraId="3B006AE1" w14:textId="77777777" w:rsidR="007268D0" w:rsidRDefault="007268D0" w:rsidP="007268D0">
      <w:r w:rsidRPr="0089542C">
        <w:rPr>
          <w:b/>
          <w:bCs/>
        </w:rPr>
        <w:t>Владимир Демин</w:t>
      </w:r>
      <w:r>
        <w:t xml:space="preserve"> представил </w:t>
      </w:r>
      <w:r w:rsidRPr="0089542C">
        <w:t>технологию, предотвращающую массовую гибель рыбы в пресноводных озерах зимой из-за нехватки кислорода подо льдом.</w:t>
      </w:r>
      <w:r>
        <w:t xml:space="preserve"> В конце 2025 г. технология получила патент и созданный на ее основе агрегат успешно работает </w:t>
      </w:r>
      <w:r w:rsidRPr="0089542C">
        <w:t>на озере Большое Островное в Мамонтовском р-</w:t>
      </w:r>
      <w:proofErr w:type="spellStart"/>
      <w:r w:rsidRPr="0089542C">
        <w:t>оне</w:t>
      </w:r>
      <w:proofErr w:type="spellEnd"/>
      <w:r w:rsidRPr="0089542C">
        <w:t xml:space="preserve"> Алтайского края.</w:t>
      </w:r>
    </w:p>
    <w:p w14:paraId="1A111F92" w14:textId="77777777" w:rsidR="007268D0" w:rsidRDefault="007268D0" w:rsidP="007268D0">
      <w:r>
        <w:t>В заключение сессии участники обменялись мнениями, обратив внимание на то, что мероприятие стало серьезным шагом в развитии взаимодействия машиностроительных компаний, сельхозтоваропроизводителей и вузовской науки.</w:t>
      </w:r>
    </w:p>
    <w:p w14:paraId="1DF4E8C0" w14:textId="77777777" w:rsidR="007268D0" w:rsidRPr="009219F5" w:rsidRDefault="007268D0" w:rsidP="007268D0"/>
    <w:p w14:paraId="110565B7" w14:textId="77777777" w:rsidR="00637ACE" w:rsidRPr="007268D0" w:rsidRDefault="00637ACE" w:rsidP="007268D0"/>
    <w:sectPr w:rsidR="00637ACE" w:rsidRPr="007268D0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2879" w14:textId="77777777" w:rsidR="00517453" w:rsidRDefault="00517453" w:rsidP="00637ACE">
      <w:pPr>
        <w:spacing w:line="240" w:lineRule="auto"/>
      </w:pPr>
      <w:r>
        <w:separator/>
      </w:r>
    </w:p>
  </w:endnote>
  <w:endnote w:type="continuationSeparator" w:id="0">
    <w:p w14:paraId="3FAD88C1" w14:textId="77777777" w:rsidR="00517453" w:rsidRDefault="0051745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B339" w14:textId="77777777" w:rsidR="00517453" w:rsidRDefault="00517453" w:rsidP="00637ACE">
      <w:pPr>
        <w:spacing w:line="240" w:lineRule="auto"/>
      </w:pPr>
      <w:r>
        <w:separator/>
      </w:r>
    </w:p>
  </w:footnote>
  <w:footnote w:type="continuationSeparator" w:id="0">
    <w:p w14:paraId="4E893682" w14:textId="77777777" w:rsidR="00517453" w:rsidRDefault="0051745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24E3C">
      <w:rPr>
        <w:sz w:val="20"/>
        <w:szCs w:val="20"/>
      </w:rPr>
      <w:t xml:space="preserve">                                     </w:t>
    </w:r>
    <w:r w:rsidR="006774B9" w:rsidRPr="00D24E3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17453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268D0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67842"/>
    <w:rsid w:val="00A95E7E"/>
    <w:rsid w:val="00B1191A"/>
    <w:rsid w:val="00B122F3"/>
    <w:rsid w:val="00B5427E"/>
    <w:rsid w:val="00BB1675"/>
    <w:rsid w:val="00C12005"/>
    <w:rsid w:val="00C2118F"/>
    <w:rsid w:val="00C41203"/>
    <w:rsid w:val="00C63EE0"/>
    <w:rsid w:val="00C64671"/>
    <w:rsid w:val="00C92132"/>
    <w:rsid w:val="00CE573C"/>
    <w:rsid w:val="00D24E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2026-03-13T11:19:00Z</dcterms:modified>
</cp:coreProperties>
</file>