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AD6D" w14:textId="77777777" w:rsidR="007F055A" w:rsidRPr="00B74F2B" w:rsidRDefault="007F055A" w:rsidP="007F055A">
      <w:pPr>
        <w:jc w:val="center"/>
        <w:rPr>
          <w:b/>
          <w:bCs/>
          <w:szCs w:val="28"/>
        </w:rPr>
      </w:pPr>
      <w:r w:rsidRPr="00B74F2B">
        <w:rPr>
          <w:b/>
          <w:bCs/>
          <w:szCs w:val="28"/>
        </w:rPr>
        <w:t xml:space="preserve">Фильм-лекция ученого Алтайского ГАУ о переселенческой политике П.А. Столыпина отмечен </w:t>
      </w:r>
      <w:r>
        <w:rPr>
          <w:b/>
          <w:bCs/>
          <w:szCs w:val="28"/>
        </w:rPr>
        <w:t>Б</w:t>
      </w:r>
      <w:r w:rsidRPr="00B74F2B">
        <w:rPr>
          <w:b/>
          <w:bCs/>
          <w:szCs w:val="28"/>
        </w:rPr>
        <w:t>лагодарственным письмом XXI краевого фестиваля книги «Издано на Алтае»</w:t>
      </w:r>
    </w:p>
    <w:p w14:paraId="647B1BEB" w14:textId="77777777" w:rsidR="007F055A" w:rsidRDefault="007F055A" w:rsidP="007F055A">
      <w:pPr>
        <w:rPr>
          <w:szCs w:val="28"/>
        </w:rPr>
      </w:pPr>
    </w:p>
    <w:p w14:paraId="61EAE0CF" w14:textId="77777777" w:rsidR="007F055A" w:rsidRPr="00B74F2B" w:rsidRDefault="007F055A" w:rsidP="007F055A">
      <w:pPr>
        <w:rPr>
          <w:i/>
          <w:iCs/>
          <w:szCs w:val="28"/>
        </w:rPr>
      </w:pPr>
      <w:r w:rsidRPr="00B74F2B">
        <w:rPr>
          <w:i/>
          <w:iCs/>
          <w:szCs w:val="28"/>
        </w:rPr>
        <w:t xml:space="preserve">19 марта студенты Агрономического факультета Алтайского государственного аграрного университета под руководством </w:t>
      </w:r>
      <w:proofErr w:type="spellStart"/>
      <w:r w:rsidRPr="00B74F2B">
        <w:rPr>
          <w:i/>
          <w:iCs/>
          <w:szCs w:val="28"/>
        </w:rPr>
        <w:t>к.и.н</w:t>
      </w:r>
      <w:proofErr w:type="spellEnd"/>
      <w:r w:rsidRPr="00B74F2B">
        <w:rPr>
          <w:i/>
          <w:iCs/>
          <w:szCs w:val="28"/>
        </w:rPr>
        <w:t xml:space="preserve">., доцента, заведующего кафедрой гуманитарных дисциплин </w:t>
      </w:r>
      <w:r w:rsidRPr="00B74F2B">
        <w:rPr>
          <w:b/>
          <w:bCs/>
          <w:i/>
          <w:iCs/>
          <w:szCs w:val="28"/>
        </w:rPr>
        <w:t>Светланы Бондаренко</w:t>
      </w:r>
      <w:r w:rsidRPr="00B74F2B">
        <w:rPr>
          <w:i/>
          <w:iCs/>
          <w:szCs w:val="28"/>
        </w:rPr>
        <w:t xml:space="preserve"> посетили презентацию электронной коллекции документов и материалов, посвященных реформам П.А. Столыпина и их влиянию на развитие Алтая, которая состоялась в АКУНБ им. В.Я. Шишкова.</w:t>
      </w:r>
    </w:p>
    <w:p w14:paraId="0ABF4842" w14:textId="77777777" w:rsidR="007F055A" w:rsidRDefault="007F055A" w:rsidP="007F055A">
      <w:pPr>
        <w:rPr>
          <w:szCs w:val="28"/>
        </w:rPr>
      </w:pPr>
    </w:p>
    <w:p w14:paraId="6743C465" w14:textId="77777777" w:rsidR="007F055A" w:rsidRDefault="007F055A" w:rsidP="007F055A">
      <w:pPr>
        <w:rPr>
          <w:szCs w:val="28"/>
        </w:rPr>
      </w:pPr>
      <w:r w:rsidRPr="00344FFD">
        <w:rPr>
          <w:szCs w:val="28"/>
        </w:rPr>
        <w:t xml:space="preserve">Мероприятие проходило в рамках </w:t>
      </w:r>
      <w:r w:rsidRPr="00344FFD">
        <w:rPr>
          <w:szCs w:val="28"/>
          <w:lang w:val="en-US"/>
        </w:rPr>
        <w:t>XXI</w:t>
      </w:r>
      <w:r w:rsidRPr="00344FFD">
        <w:rPr>
          <w:szCs w:val="28"/>
        </w:rPr>
        <w:t xml:space="preserve"> краевого фестиваля книги «Издано на Алтае». </w:t>
      </w:r>
      <w:r>
        <w:rPr>
          <w:szCs w:val="28"/>
        </w:rPr>
        <w:t xml:space="preserve">Презентация открыла ряд краевых мероприятий, посвященных 120-летию начала столыпинской аграрной реформы. </w:t>
      </w:r>
    </w:p>
    <w:p w14:paraId="2DD24E47" w14:textId="77777777" w:rsidR="007F055A" w:rsidRDefault="007F055A" w:rsidP="007F055A">
      <w:pPr>
        <w:rPr>
          <w:szCs w:val="28"/>
        </w:rPr>
      </w:pPr>
      <w:r>
        <w:rPr>
          <w:szCs w:val="28"/>
        </w:rPr>
        <w:t xml:space="preserve">По мнению </w:t>
      </w:r>
      <w:r w:rsidRPr="00B74F2B">
        <w:rPr>
          <w:b/>
          <w:bCs/>
          <w:szCs w:val="28"/>
        </w:rPr>
        <w:t>Светланы Бондаренко</w:t>
      </w:r>
      <w:r>
        <w:rPr>
          <w:szCs w:val="28"/>
        </w:rPr>
        <w:t xml:space="preserve"> роль столыпинских реформ на Алтае трудно переоценить:</w:t>
      </w:r>
    </w:p>
    <w:p w14:paraId="7811CFBC" w14:textId="77777777" w:rsidR="007F055A" w:rsidRPr="00F8727E" w:rsidRDefault="007F055A" w:rsidP="007F055A">
      <w:pPr>
        <w:ind w:right="282" w:firstLine="567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«</w:t>
      </w:r>
      <w:r w:rsidRPr="00F8727E">
        <w:rPr>
          <w:bCs/>
          <w:i/>
          <w:iCs/>
          <w:szCs w:val="28"/>
        </w:rPr>
        <w:t>За годы «столыпинской» реформы на Алтае было основано 3415 населенных пунктов, в которых поселилось свыше 600 тысяч крестьян из Европейской России, составивших 22 процента всех жителей округа. Они ввели в оборот 3,4 миллионов десятин пустующих и залежных земель</w:t>
      </w:r>
      <w:r>
        <w:rPr>
          <w:bCs/>
          <w:i/>
          <w:iCs/>
          <w:szCs w:val="28"/>
        </w:rPr>
        <w:t>»</w:t>
      </w:r>
      <w:r w:rsidRPr="00F8727E">
        <w:rPr>
          <w:bCs/>
          <w:i/>
          <w:iCs/>
          <w:szCs w:val="28"/>
        </w:rPr>
        <w:t>.</w:t>
      </w:r>
    </w:p>
    <w:p w14:paraId="5E5B463F" w14:textId="77777777" w:rsidR="007F055A" w:rsidRPr="00B74F2B" w:rsidRDefault="007F055A" w:rsidP="007F055A">
      <w:pPr>
        <w:rPr>
          <w:szCs w:val="28"/>
        </w:rPr>
      </w:pPr>
      <w:r w:rsidRPr="00B74F2B">
        <w:rPr>
          <w:szCs w:val="28"/>
        </w:rPr>
        <w:t xml:space="preserve">Ученый АГАУ отметила, что в годы реформы большого развития достигла кооперация сельхозпроизводителей. Особенно активно она шла в сфере кредитования и маслоделии. На Алтае быстро выросло число </w:t>
      </w:r>
      <w:proofErr w:type="spellStart"/>
      <w:r w:rsidRPr="00B74F2B">
        <w:rPr>
          <w:szCs w:val="28"/>
        </w:rPr>
        <w:t>маслоартелей</w:t>
      </w:r>
      <w:proofErr w:type="spellEnd"/>
      <w:r w:rsidRPr="00B74F2B">
        <w:rPr>
          <w:szCs w:val="28"/>
        </w:rPr>
        <w:t xml:space="preserve"> (</w:t>
      </w:r>
      <w:r w:rsidRPr="00B74F2B">
        <w:rPr>
          <w:b/>
          <w:bCs/>
          <w:szCs w:val="28"/>
        </w:rPr>
        <w:t>118</w:t>
      </w:r>
      <w:r w:rsidRPr="00B74F2B">
        <w:rPr>
          <w:szCs w:val="28"/>
        </w:rPr>
        <w:t>) и потребительских обществ (</w:t>
      </w:r>
      <w:r w:rsidRPr="00B74F2B">
        <w:rPr>
          <w:b/>
          <w:bCs/>
          <w:szCs w:val="28"/>
        </w:rPr>
        <w:t>153</w:t>
      </w:r>
      <w:r w:rsidRPr="00B74F2B">
        <w:rPr>
          <w:szCs w:val="28"/>
        </w:rPr>
        <w:t xml:space="preserve">), объединившихся в 1916 </w:t>
      </w:r>
      <w:r w:rsidRPr="00B74F2B">
        <w:rPr>
          <w:szCs w:val="28"/>
        </w:rPr>
        <w:lastRenderedPageBreak/>
        <w:t>г</w:t>
      </w:r>
      <w:r>
        <w:rPr>
          <w:szCs w:val="28"/>
        </w:rPr>
        <w:t>.</w:t>
      </w:r>
      <w:r w:rsidRPr="00B74F2B">
        <w:rPr>
          <w:szCs w:val="28"/>
        </w:rPr>
        <w:t xml:space="preserve"> в Алтайский союз кооператоров. Всего же в том году на Алтае было зарегистрировано </w:t>
      </w:r>
      <w:r w:rsidRPr="00B74F2B">
        <w:rPr>
          <w:b/>
          <w:bCs/>
          <w:szCs w:val="28"/>
        </w:rPr>
        <w:t>1972</w:t>
      </w:r>
      <w:r w:rsidRPr="00B74F2B">
        <w:rPr>
          <w:szCs w:val="28"/>
        </w:rPr>
        <w:t xml:space="preserve"> кооператива.</w:t>
      </w:r>
    </w:p>
    <w:p w14:paraId="6EA2CEE7" w14:textId="77777777" w:rsidR="007F055A" w:rsidRDefault="007F055A" w:rsidP="007F055A">
      <w:pPr>
        <w:rPr>
          <w:szCs w:val="28"/>
        </w:rPr>
      </w:pPr>
      <w:r w:rsidRPr="00344FFD">
        <w:rPr>
          <w:szCs w:val="28"/>
        </w:rPr>
        <w:t xml:space="preserve">Преподаватели кафедры гуманитарных дисциплин </w:t>
      </w:r>
      <w:r>
        <w:rPr>
          <w:szCs w:val="28"/>
        </w:rPr>
        <w:t xml:space="preserve">Алтайского ГАУ </w:t>
      </w:r>
      <w:proofErr w:type="spellStart"/>
      <w:r>
        <w:rPr>
          <w:szCs w:val="28"/>
        </w:rPr>
        <w:t>к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>и.н</w:t>
      </w:r>
      <w:proofErr w:type="spellEnd"/>
      <w:r>
        <w:rPr>
          <w:szCs w:val="28"/>
        </w:rPr>
        <w:t xml:space="preserve">, доцент </w:t>
      </w:r>
      <w:r w:rsidRPr="00F152FA">
        <w:rPr>
          <w:b/>
          <w:bCs/>
          <w:szCs w:val="28"/>
        </w:rPr>
        <w:t>Светлана Бондаренко</w:t>
      </w:r>
      <w:r w:rsidRPr="00344FFD">
        <w:rPr>
          <w:szCs w:val="28"/>
        </w:rPr>
        <w:t xml:space="preserve"> и </w:t>
      </w:r>
      <w:proofErr w:type="spellStart"/>
      <w:r>
        <w:rPr>
          <w:szCs w:val="28"/>
        </w:rPr>
        <w:t>к.и.н</w:t>
      </w:r>
      <w:proofErr w:type="spellEnd"/>
      <w:r>
        <w:rPr>
          <w:szCs w:val="28"/>
        </w:rPr>
        <w:t xml:space="preserve">., доцент </w:t>
      </w:r>
      <w:r w:rsidRPr="00F152FA">
        <w:rPr>
          <w:b/>
          <w:bCs/>
          <w:szCs w:val="28"/>
        </w:rPr>
        <w:t>Максим Колокольцев</w:t>
      </w:r>
      <w:r w:rsidRPr="00344FFD">
        <w:rPr>
          <w:szCs w:val="28"/>
        </w:rPr>
        <w:t xml:space="preserve"> принимали активное участие в формировании </w:t>
      </w:r>
      <w:r w:rsidRPr="00F152FA">
        <w:rPr>
          <w:szCs w:val="28"/>
        </w:rPr>
        <w:t>электронной коллекции документов и материалов, посвященных реформам П.А. Столыпина</w:t>
      </w:r>
      <w:r w:rsidRPr="00344FFD">
        <w:rPr>
          <w:szCs w:val="28"/>
        </w:rPr>
        <w:t>. Фильм-лекция «Переселенческая политика П.</w:t>
      </w:r>
      <w:r>
        <w:rPr>
          <w:szCs w:val="28"/>
        </w:rPr>
        <w:t xml:space="preserve"> </w:t>
      </w:r>
      <w:r w:rsidRPr="00344FFD">
        <w:rPr>
          <w:szCs w:val="28"/>
        </w:rPr>
        <w:t>А.</w:t>
      </w:r>
      <w:r>
        <w:rPr>
          <w:szCs w:val="28"/>
        </w:rPr>
        <w:t xml:space="preserve"> </w:t>
      </w:r>
      <w:r w:rsidRPr="00344FFD">
        <w:rPr>
          <w:szCs w:val="28"/>
        </w:rPr>
        <w:t>Столыпина»</w:t>
      </w:r>
      <w:r>
        <w:rPr>
          <w:szCs w:val="28"/>
        </w:rPr>
        <w:t xml:space="preserve">, созданный </w:t>
      </w:r>
      <w:r w:rsidRPr="00F152FA">
        <w:rPr>
          <w:b/>
          <w:bCs/>
          <w:szCs w:val="28"/>
        </w:rPr>
        <w:t>Светланой Бондаренко</w:t>
      </w:r>
      <w:r>
        <w:rPr>
          <w:szCs w:val="28"/>
        </w:rPr>
        <w:t>, стал</w:t>
      </w:r>
      <w:r w:rsidRPr="00344FFD">
        <w:rPr>
          <w:szCs w:val="28"/>
        </w:rPr>
        <w:t xml:space="preserve"> единственным видеодокументом коллекции. </w:t>
      </w:r>
    </w:p>
    <w:p w14:paraId="76E862F5" w14:textId="77777777" w:rsidR="007F055A" w:rsidRDefault="007F055A" w:rsidP="007F055A">
      <w:pPr>
        <w:rPr>
          <w:szCs w:val="28"/>
        </w:rPr>
      </w:pPr>
      <w:r>
        <w:rPr>
          <w:szCs w:val="28"/>
        </w:rPr>
        <w:t xml:space="preserve">Работа ученого АГАУ была </w:t>
      </w:r>
      <w:r w:rsidRPr="00344FFD">
        <w:rPr>
          <w:szCs w:val="28"/>
        </w:rPr>
        <w:t>отме</w:t>
      </w:r>
      <w:r>
        <w:rPr>
          <w:szCs w:val="28"/>
        </w:rPr>
        <w:t>чена</w:t>
      </w:r>
      <w:r w:rsidRPr="00344FFD">
        <w:rPr>
          <w:szCs w:val="28"/>
        </w:rPr>
        <w:t xml:space="preserve"> </w:t>
      </w:r>
      <w:r>
        <w:rPr>
          <w:szCs w:val="28"/>
        </w:rPr>
        <w:t>о</w:t>
      </w:r>
      <w:r w:rsidRPr="00344FFD">
        <w:rPr>
          <w:szCs w:val="28"/>
        </w:rPr>
        <w:t>рганизатор</w:t>
      </w:r>
      <w:r>
        <w:rPr>
          <w:szCs w:val="28"/>
        </w:rPr>
        <w:t>ами</w:t>
      </w:r>
      <w:r w:rsidRPr="00344FFD">
        <w:rPr>
          <w:szCs w:val="28"/>
        </w:rPr>
        <w:t xml:space="preserve"> Благодарственным письмом.</w:t>
      </w:r>
    </w:p>
    <w:p w14:paraId="4C2958B3" w14:textId="77777777" w:rsidR="007F055A" w:rsidRPr="00344FFD" w:rsidRDefault="007F055A" w:rsidP="007F055A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F067" w14:textId="77777777" w:rsidR="004D5363" w:rsidRDefault="004D5363" w:rsidP="00637ACE">
      <w:pPr>
        <w:spacing w:line="240" w:lineRule="auto"/>
      </w:pPr>
      <w:r>
        <w:separator/>
      </w:r>
    </w:p>
  </w:endnote>
  <w:endnote w:type="continuationSeparator" w:id="0">
    <w:p w14:paraId="770905BF" w14:textId="77777777" w:rsidR="004D5363" w:rsidRDefault="004D536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2452" w14:textId="77777777" w:rsidR="004D5363" w:rsidRDefault="004D5363" w:rsidP="00637ACE">
      <w:pPr>
        <w:spacing w:line="240" w:lineRule="auto"/>
      </w:pPr>
      <w:r>
        <w:separator/>
      </w:r>
    </w:p>
  </w:footnote>
  <w:footnote w:type="continuationSeparator" w:id="0">
    <w:p w14:paraId="421B9D53" w14:textId="77777777" w:rsidR="004D5363" w:rsidRDefault="004D536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F055A">
      <w:rPr>
        <w:sz w:val="20"/>
        <w:szCs w:val="20"/>
      </w:rPr>
      <w:t xml:space="preserve">                                     </w:t>
    </w:r>
    <w:r w:rsidR="006774B9" w:rsidRPr="007F055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D5363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055A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02211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2026-03-20T03:24:00Z</dcterms:modified>
</cp:coreProperties>
</file>