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b w:val="1"/>
          <w:bCs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6"/>
          <w:szCs w:val="36"/>
          <w:rtl w:val="0"/>
        </w:rPr>
        <w:t xml:space="preserve">Компания «Солво» получила две награды от организаторов выставки TransRussia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На 30-ой юбилейной выставке TransRussia компания «Солво» получила награды за долгое сотрудничество и вклад в развитие сообщества.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17-19 марта в Москве состоялась международная транспортно-логистическая выставка TransRussia. В мероприятии приняли участие более 500 компаний. Деловая программа включила в себя 30 тематических сессий, в рамках которых прошли выступления более 180 спикеров.</w:t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В 2026 году TransRussia отметила свой 30-летний юбилей. Компания «Солво» принимала участие в самой первой выставке, которая проводилась в 1996 году, и с тех пор является постоянным экспонентом мероприятия. Пространство TransRussia служит не только площадкой для нетворкинга, но и трибуной, где спикеры «Солво» могут представить вниманию профессиональной аудитории экспертные доклады, успешные проекты и новые разработки.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18 марта во второй день мероприятия состоялась официальная церемония награждения участников: организаторы TransRussia вручили памятные призы компаниям, которые внесли особый вклад в развитие выставки.</w:t>
      </w:r>
    </w:p>
    <w:p w:rsidR="00000000" w:rsidDel="00000000" w:rsidP="00000000" w:rsidRDefault="00000000" w:rsidRPr="00000000" w14:paraId="0000000B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Награды присуждались в специальных номинациях выставки, сообщества TransRussia Connect, юбилейного блока к 30-летию проекта и премии «Лига чемпионов».</w:t>
      </w:r>
    </w:p>
    <w:p w:rsidR="00000000" w:rsidDel="00000000" w:rsidP="00000000" w:rsidRDefault="00000000" w:rsidRPr="00000000" w14:paraId="0000000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Компании «Солво» были вручены сразу два почётных приза: награда за вклад в развитие сообщества TransRussia Connect и благодарность за совместную 30-летнюю историю.</w:t>
      </w:r>
    </w:p>
    <w:p w:rsidR="00000000" w:rsidDel="00000000" w:rsidP="00000000" w:rsidRDefault="00000000" w:rsidRPr="00000000" w14:paraId="0000000F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В 2026 году команда «Солво» расположилась в зале 15 в рамках основной экспозиции выставки. Посетителям стенда была предложена возможность узнать о новых возможностях продуктов компании, в том числе о бесшовной интеграция Solvo.TOS с ИС РЖД «ЭТРАН», модуле 3D-визуализации топологии терминала, удалённом управлении перегрузочной техникой, интеграции Solvo.WMS со складскими роботами, поддержке маркировки «Честный знак» в Solvo.WMS.</w:t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Участники выставки могли ознакомиться с новинками оборудования для складов и терминалов. В частности, на стенде был впервые продемонстрирован обновлённый планшет CX10 – в более тонком и лёгком корпусе.</w:t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Помимо этого, на стенде был представлен VR-тренажёр, разработанный специально для учебных заведений. Решение имитирует работу тальмана и позволяет научиться осматривать и принимать контейнеры на виртуальном терминале.</w:t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