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hd w:fill="ffffff" w:val="clear"/>
        <w:jc w:val="right"/>
        <w:rPr/>
      </w:pPr>
      <w:bookmarkStart w:colFirst="0" w:colLast="0" w:name="_4gua9l5qlrut" w:id="0"/>
      <w:bookmarkEnd w:id="0"/>
      <w:r w:rsidDel="00000000" w:rsidR="00000000" w:rsidRPr="00000000">
        <w:rPr/>
        <w:drawing>
          <wp:inline distB="114300" distT="114300" distL="114300" distR="114300">
            <wp:extent cx="1090613" cy="68163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0613" cy="6816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shd w:fill="ffffff" w:val="clear"/>
        <w:rPr/>
      </w:pPr>
      <w:bookmarkStart w:colFirst="0" w:colLast="0" w:name="_ex33bv855l9c" w:id="1"/>
      <w:bookmarkEnd w:id="1"/>
      <w:r w:rsidDel="00000000" w:rsidR="00000000" w:rsidRPr="00000000">
        <w:rPr>
          <w:rtl w:val="0"/>
        </w:rPr>
        <w:t xml:space="preserve">Пресс-релиз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1.04.2026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shd w:fill="ffffff" w:val="clear"/>
        <w:rPr/>
      </w:pPr>
      <w:bookmarkStart w:colFirst="0" w:colLast="0" w:name="_bwczfqysm7kt" w:id="2"/>
      <w:bookmarkEnd w:id="2"/>
      <w:r w:rsidDel="00000000" w:rsidR="00000000" w:rsidRPr="00000000">
        <w:rPr>
          <w:rtl w:val="0"/>
        </w:rPr>
        <w:t xml:space="preserve">IT-Компания “Андагар” автоматизировала Ж/д перевозки для крупного логистического оператора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rPr>
          <w:b w:val="1"/>
          <w:bCs w:val="1"/>
          <w:i w:val="1"/>
          <w:iCs w:val="1"/>
          <w:highlight w:val="white"/>
        </w:rPr>
      </w:pPr>
      <w:r w:rsidDel="00000000" w:rsidR="00000000" w:rsidRPr="00000000">
        <w:rPr>
          <w:b w:val="1"/>
          <w:bCs w:val="1"/>
          <w:i w:val="1"/>
          <w:iCs w:val="1"/>
          <w:highlight w:val="white"/>
          <w:rtl w:val="0"/>
        </w:rPr>
        <w:t xml:space="preserve">Команда компании “Андагар”, специализирующаяся на разработке ПО, реализовала проект по цифровизации логистических операций для крупной компании железнодорожных перевозок. Основная цель проекта заключалась в автоматизации процесса букирования перевозок и создании единой платформы управления логистикой.</w:t>
      </w:r>
    </w:p>
    <w:p w:rsidR="00000000" w:rsidDel="00000000" w:rsidP="00000000" w:rsidRDefault="00000000" w:rsidRPr="00000000" w14:paraId="00000008">
      <w:pPr>
        <w:shd w:fill="ffffff" w:val="clear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hd w:fill="ffffff" w:val="clea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Разработчики “Андагара” создали надежное техническое решение с использованием: PostgreSQL, PHP, Angular, RabbitMQ, SOAP и REST API.  Надежность и безопасность решения гарантированно использованием российской операционной системы “Astra Linux сервер“. </w:t>
      </w:r>
    </w:p>
    <w:p w:rsidR="00000000" w:rsidDel="00000000" w:rsidP="00000000" w:rsidRDefault="00000000" w:rsidRPr="00000000" w14:paraId="0000000A">
      <w:pPr>
        <w:shd w:fill="ffffff" w:val="clear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Внедренная система обеспечивает полное управление процессами букирования железнодорожных вагонов и контейнеров, планирование маршрутов с учетом пропускной способности и ограничений, трекинг грузов на всем пути следования, автоматическое формирование транспортных документов и расчет финансовых операций с перевозчиками и клиентами.</w:t>
      </w:r>
    </w:p>
    <w:p w:rsidR="00000000" w:rsidDel="00000000" w:rsidP="00000000" w:rsidRDefault="00000000" w:rsidRPr="00000000" w14:paraId="0000000C">
      <w:pPr>
        <w:shd w:fill="ffffff" w:val="clear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Система работает круглосуточно без простоев, обрабатывает тысячи операций ежедневно и интегрирована с множеством внешних API транспортных операторов.</w:t>
      </w:r>
    </w:p>
    <w:p w:rsidR="00000000" w:rsidDel="00000000" w:rsidP="00000000" w:rsidRDefault="00000000" w:rsidRPr="00000000" w14:paraId="0000000E">
      <w:pPr>
        <w:shd w:fill="ffffff" w:val="clear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–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Мы смогли создать платформу, которая сокращает оформление перевозок с нескольких часов до 15 минут и делает логистику более прозрачной для клиентов. Теперь процессы автоматизированы на 95%, а эффективность работы увеличилась в три раза. Кроме того стала доступна полная прозрачность движения грузов</w:t>
      </w:r>
      <w:r w:rsidDel="00000000" w:rsidR="00000000" w:rsidRPr="00000000">
        <w:rPr>
          <w:highlight w:val="white"/>
          <w:rtl w:val="0"/>
        </w:rPr>
        <w:t xml:space="preserve">, – прокомментировали в команде проекта.</w:t>
      </w:r>
    </w:p>
    <w:p w:rsidR="00000000" w:rsidDel="00000000" w:rsidP="00000000" w:rsidRDefault="00000000" w:rsidRPr="00000000" w14:paraId="00000010">
      <w:pPr>
        <w:shd w:fill="ffffff" w:val="clear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rPr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72b4d"/>
          <w:sz w:val="21"/>
          <w:szCs w:val="21"/>
          <w:highlight w:val="white"/>
          <w:rtl w:val="0"/>
        </w:rPr>
        <w:t xml:space="preserve">"Андагар" - </w:t>
      </w: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highlight w:val="white"/>
          <w:rtl w:val="0"/>
        </w:rPr>
        <w:t xml:space="preserve">российская IT-компания, специализирующаяся на разработке цифровых решений, автоматизации процессов и создании высоконагруженных платформ. Компания создает продукты, которые помогают бизнесу расти, оптимизировать операции и повышать эффективность.  Отраслевая экспертиза: ТЭК и энергетика, финансы и банки, ритейл, фармацевтика, логистика. За плечами команды более 1000 проектов различной сложности - от стартапов до enterprise-решений для крупнейших корпораций России.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rPr>
          <w:highlight w:val="white"/>
        </w:rPr>
      </w:pPr>
      <w:hyperlink r:id="rId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andagar.ru</w:t>
        </w:r>
      </w:hyperlink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hd w:fill="ffffff" w:val="clear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​​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andagar.r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