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6FFD" w14:textId="77777777" w:rsidR="008014B4" w:rsidRPr="00242071" w:rsidRDefault="008014B4" w:rsidP="008014B4">
      <w:pPr>
        <w:jc w:val="center"/>
        <w:rPr>
          <w:b/>
          <w:bCs/>
        </w:rPr>
      </w:pPr>
      <w:r w:rsidRPr="00242071">
        <w:rPr>
          <w:b/>
          <w:bCs/>
        </w:rPr>
        <w:t xml:space="preserve">Команда Алтайского ГАУ примет участие в профориентационном турнире «Код </w:t>
      </w:r>
      <w:proofErr w:type="spellStart"/>
      <w:r w:rsidRPr="00242071">
        <w:rPr>
          <w:b/>
          <w:bCs/>
        </w:rPr>
        <w:t>агроинноваций</w:t>
      </w:r>
      <w:proofErr w:type="spellEnd"/>
      <w:r w:rsidRPr="00242071">
        <w:rPr>
          <w:b/>
          <w:bCs/>
        </w:rPr>
        <w:t>»</w:t>
      </w:r>
    </w:p>
    <w:p w14:paraId="63A31B9E" w14:textId="77777777" w:rsidR="008014B4" w:rsidRDefault="008014B4" w:rsidP="008014B4"/>
    <w:p w14:paraId="03676D05" w14:textId="0482B5BB" w:rsidR="008014B4" w:rsidRPr="00242071" w:rsidRDefault="008014B4" w:rsidP="008014B4">
      <w:pPr>
        <w:rPr>
          <w:i/>
          <w:iCs/>
        </w:rPr>
      </w:pPr>
      <w:r w:rsidRPr="00242071">
        <w:rPr>
          <w:i/>
          <w:iCs/>
        </w:rPr>
        <w:t xml:space="preserve">10 апреля в селе Ая Алтайского района Алтайского края состоится </w:t>
      </w:r>
      <w:hyperlink r:id="rId6" w:history="1">
        <w:r w:rsidRPr="008014B4">
          <w:rPr>
            <w:rStyle w:val="a9"/>
            <w:i/>
            <w:iCs/>
          </w:rPr>
          <w:t xml:space="preserve">командный турнир для школьников «Код </w:t>
        </w:r>
        <w:proofErr w:type="spellStart"/>
        <w:r w:rsidRPr="008014B4">
          <w:rPr>
            <w:rStyle w:val="a9"/>
            <w:i/>
            <w:iCs/>
          </w:rPr>
          <w:t>агроинноваций</w:t>
        </w:r>
        <w:proofErr w:type="spellEnd"/>
        <w:r w:rsidRPr="008014B4">
          <w:rPr>
            <w:rStyle w:val="a9"/>
            <w:i/>
            <w:iCs/>
          </w:rPr>
          <w:t>»</w:t>
        </w:r>
      </w:hyperlink>
      <w:r w:rsidRPr="00242071">
        <w:rPr>
          <w:i/>
          <w:iCs/>
        </w:rPr>
        <w:t xml:space="preserve"> в рамках </w:t>
      </w:r>
      <w:hyperlink r:id="rId7" w:history="1">
        <w:r w:rsidRPr="008014B4">
          <w:rPr>
            <w:rStyle w:val="a9"/>
            <w:i/>
            <w:iCs/>
          </w:rPr>
          <w:t>научно-просветительского проекта «Поколение АГРО».</w:t>
        </w:r>
      </w:hyperlink>
    </w:p>
    <w:p w14:paraId="31CE0C85" w14:textId="77777777" w:rsidR="008014B4" w:rsidRDefault="008014B4" w:rsidP="008014B4"/>
    <w:p w14:paraId="48C30A88" w14:textId="77777777" w:rsidR="008014B4" w:rsidRDefault="008014B4" w:rsidP="008014B4">
      <w:r>
        <w:t xml:space="preserve">Организаторами турнира выступают Министерство сельского хозяйства Алтайского края, Алтайский государственный аграрный университет, Алтайский институт цифровых технологий и оценки качества образования им. О.Р. Львова и Федеральный Алтайский научный центр агробиотехнологий. </w:t>
      </w:r>
    </w:p>
    <w:p w14:paraId="7D77D06E" w14:textId="77777777" w:rsidR="008014B4" w:rsidRDefault="008014B4" w:rsidP="008014B4">
      <w:r w:rsidRPr="00D7186E">
        <w:rPr>
          <w:i/>
          <w:iCs/>
        </w:rPr>
        <w:t xml:space="preserve">«Главная цель турнира - популяризация аграрных профессий и </w:t>
      </w:r>
      <w:proofErr w:type="spellStart"/>
      <w:r w:rsidRPr="00D7186E">
        <w:rPr>
          <w:i/>
          <w:iCs/>
        </w:rPr>
        <w:t>агрообразования</w:t>
      </w:r>
      <w:proofErr w:type="spellEnd"/>
      <w:r w:rsidRPr="00D7186E">
        <w:rPr>
          <w:i/>
          <w:iCs/>
        </w:rPr>
        <w:t xml:space="preserve"> в молодежной среде. Ведь Алтайский край – один из главных сельскохозяйственных регионов России, и именно специалисты в сфере АПК здесь будут востребованы в ближайшем будущем! И именно в АПК у молодежи есть отличная возможность успешно реализовать себя в профессиональном плане!»</w:t>
      </w:r>
      <w:r>
        <w:t xml:space="preserve">, - отметил член оргкомитета турнира к.т.н., проректор по научной и инновационной работе АГАУ </w:t>
      </w:r>
      <w:r w:rsidRPr="00D7186E">
        <w:rPr>
          <w:b/>
          <w:bCs/>
        </w:rPr>
        <w:t>Андрей Смышляев</w:t>
      </w:r>
      <w:r>
        <w:t>.</w:t>
      </w:r>
    </w:p>
    <w:p w14:paraId="788401AC" w14:textId="77777777" w:rsidR="008014B4" w:rsidRDefault="008014B4" w:rsidP="008014B4">
      <w:r>
        <w:t xml:space="preserve">Участие в турнире примут </w:t>
      </w:r>
      <w:r w:rsidRPr="00242071">
        <w:rPr>
          <w:b/>
          <w:bCs/>
        </w:rPr>
        <w:t xml:space="preserve">10 </w:t>
      </w:r>
      <w:r>
        <w:t xml:space="preserve">школьных </w:t>
      </w:r>
      <w:r w:rsidRPr="00744C37">
        <w:t xml:space="preserve">команд из Алтайского района </w:t>
      </w:r>
      <w:r>
        <w:t xml:space="preserve">Алтайского края </w:t>
      </w:r>
      <w:r w:rsidRPr="00744C37">
        <w:t xml:space="preserve">и </w:t>
      </w:r>
      <w:r>
        <w:t xml:space="preserve">соседних районов </w:t>
      </w:r>
      <w:r w:rsidRPr="00744C37">
        <w:t>Республики Алтай</w:t>
      </w:r>
      <w:r>
        <w:t xml:space="preserve">, всего около </w:t>
      </w:r>
      <w:r w:rsidRPr="00242071">
        <w:rPr>
          <w:b/>
          <w:bCs/>
        </w:rPr>
        <w:t>120</w:t>
      </w:r>
      <w:r w:rsidRPr="00744C37">
        <w:t xml:space="preserve"> человек</w:t>
      </w:r>
      <w:r>
        <w:t xml:space="preserve">. </w:t>
      </w:r>
    </w:p>
    <w:p w14:paraId="7B410B1B" w14:textId="77777777" w:rsidR="008014B4" w:rsidRDefault="008014B4" w:rsidP="008014B4">
      <w:r>
        <w:t xml:space="preserve">Команды будут соревноваться в тематических локациях, где им нужно продемонстрировать базовые компетенции современных аграрных профессий: </w:t>
      </w:r>
      <w:r>
        <w:lastRenderedPageBreak/>
        <w:t>«</w:t>
      </w:r>
      <w:proofErr w:type="spellStart"/>
      <w:r>
        <w:t>АгроБоты</w:t>
      </w:r>
      <w:proofErr w:type="spellEnd"/>
      <w:r>
        <w:t>», «Коптеры», «</w:t>
      </w:r>
      <w:proofErr w:type="spellStart"/>
      <w:r>
        <w:t>Нейролаборатория</w:t>
      </w:r>
      <w:proofErr w:type="spellEnd"/>
      <w:r>
        <w:t xml:space="preserve"> питания», «Битва </w:t>
      </w:r>
      <w:proofErr w:type="spellStart"/>
      <w:r>
        <w:t>промтов</w:t>
      </w:r>
      <w:proofErr w:type="spellEnd"/>
      <w:r>
        <w:t xml:space="preserve">» и «Умный улей». </w:t>
      </w:r>
    </w:p>
    <w:p w14:paraId="0954131B" w14:textId="77777777" w:rsidR="008014B4" w:rsidRDefault="008014B4" w:rsidP="008014B4">
      <w:r>
        <w:t xml:space="preserve">Курировать локации будет команда проекта, в которую входят преподаватели и студенты Алтайского ГАУ, ФАНЦА и </w:t>
      </w:r>
      <w:proofErr w:type="spellStart"/>
      <w:r>
        <w:t>АИЦТиОКО</w:t>
      </w:r>
      <w:proofErr w:type="spellEnd"/>
      <w:r>
        <w:t xml:space="preserve"> им. О.Р. Львова. </w:t>
      </w:r>
    </w:p>
    <w:p w14:paraId="796DB5DE" w14:textId="77777777" w:rsidR="008014B4" w:rsidRDefault="008014B4" w:rsidP="008014B4">
      <w:r>
        <w:t>Кроме того, преподаватели АГАУ проведут для школьников мастер классы: «Занимательная химия» (</w:t>
      </w:r>
      <w:proofErr w:type="spellStart"/>
      <w:r w:rsidRPr="00D5438D">
        <w:t>к.х.н</w:t>
      </w:r>
      <w:proofErr w:type="spellEnd"/>
      <w:r w:rsidRPr="00D5438D">
        <w:t xml:space="preserve">, доцент </w:t>
      </w:r>
      <w:r w:rsidRPr="00D5438D">
        <w:rPr>
          <w:b/>
          <w:bCs/>
        </w:rPr>
        <w:t xml:space="preserve">Елена </w:t>
      </w:r>
      <w:proofErr w:type="spellStart"/>
      <w:r w:rsidRPr="00D5438D">
        <w:rPr>
          <w:b/>
          <w:bCs/>
        </w:rPr>
        <w:t>Калюта</w:t>
      </w:r>
      <w:proofErr w:type="spellEnd"/>
      <w:r>
        <w:t>) и «Биотехнологии: делаем сыр вместе» (</w:t>
      </w:r>
      <w:r w:rsidRPr="00D5438D">
        <w:t>к.с.-</w:t>
      </w:r>
      <w:proofErr w:type="spellStart"/>
      <w:r w:rsidRPr="00D5438D">
        <w:t>х.н</w:t>
      </w:r>
      <w:proofErr w:type="spellEnd"/>
      <w:r w:rsidRPr="00D5438D">
        <w:t>., доцент</w:t>
      </w:r>
      <w:r>
        <w:t xml:space="preserve"> </w:t>
      </w:r>
      <w:r w:rsidRPr="00D5438D">
        <w:rPr>
          <w:b/>
          <w:bCs/>
        </w:rPr>
        <w:t>Елена Машкина</w:t>
      </w:r>
      <w:r>
        <w:t>).</w:t>
      </w:r>
    </w:p>
    <w:p w14:paraId="00E6F54C" w14:textId="77777777" w:rsidR="008014B4" w:rsidRDefault="008014B4" w:rsidP="008014B4">
      <w:pPr>
        <w:ind w:firstLine="0"/>
      </w:pPr>
      <w:r>
        <w:t xml:space="preserve">Для школьников также пройдут </w:t>
      </w:r>
      <w:proofErr w:type="spellStart"/>
      <w:r>
        <w:t>к</w:t>
      </w:r>
      <w:r w:rsidRPr="00D7186E">
        <w:t>иноквиз</w:t>
      </w:r>
      <w:proofErr w:type="spellEnd"/>
      <w:r w:rsidRPr="00D7186E">
        <w:t xml:space="preserve"> «Профессии будущего»</w:t>
      </w:r>
      <w:r>
        <w:t xml:space="preserve"> и коммуникативная площадка «Школа роста – как стать успешным».</w:t>
      </w:r>
    </w:p>
    <w:p w14:paraId="375D0A99" w14:textId="77777777" w:rsidR="008014B4" w:rsidRDefault="008014B4" w:rsidP="008014B4">
      <w:pPr>
        <w:ind w:firstLine="0"/>
      </w:pPr>
    </w:p>
    <w:p w14:paraId="076C6CF3" w14:textId="77777777" w:rsidR="008014B4" w:rsidRDefault="008014B4" w:rsidP="008014B4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1C7C" w14:textId="77777777" w:rsidR="003F3167" w:rsidRDefault="003F3167" w:rsidP="00637ACE">
      <w:pPr>
        <w:spacing w:line="240" w:lineRule="auto"/>
      </w:pPr>
      <w:r>
        <w:separator/>
      </w:r>
    </w:p>
  </w:endnote>
  <w:endnote w:type="continuationSeparator" w:id="0">
    <w:p w14:paraId="0F091E12" w14:textId="77777777" w:rsidR="003F3167" w:rsidRDefault="003F3167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28ABF" w14:textId="77777777" w:rsidR="003F3167" w:rsidRDefault="003F3167" w:rsidP="00637ACE">
      <w:pPr>
        <w:spacing w:line="240" w:lineRule="auto"/>
      </w:pPr>
      <w:r>
        <w:separator/>
      </w:r>
    </w:p>
  </w:footnote>
  <w:footnote w:type="continuationSeparator" w:id="0">
    <w:p w14:paraId="0F77E9BB" w14:textId="77777777" w:rsidR="003F3167" w:rsidRDefault="003F3167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8014B4">
      <w:rPr>
        <w:sz w:val="20"/>
        <w:szCs w:val="20"/>
      </w:rPr>
      <w:t xml:space="preserve">                                     </w:t>
    </w:r>
    <w:r w:rsidR="006774B9" w:rsidRPr="008014B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167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14B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65558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nauka.asau.ru/pokoleniyeag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au.ru/images/news-blog/2026/4/8/01/&#1055;&#1088;&#1086;&#1075;&#1088;&#1072;&#1084;&#1084;&#1072;_&#1058;&#1091;&#1088;&#1085;&#1080;&#1088;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2026-04-08T03:11:00Z</dcterms:modified>
</cp:coreProperties>
</file>