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B287" w14:textId="77777777" w:rsidR="00CD5C3E" w:rsidRDefault="00CD5C3E" w:rsidP="00CD5C3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D016EB" wp14:editId="0E0BE1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7161240D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14:paraId="3A67D882" w14:textId="77777777" w:rsidR="00CD5C3E" w:rsidRDefault="00CD5C3E" w:rsidP="00CD5C3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CE9C98B" w14:textId="77777777" w:rsidR="00CD5C3E" w:rsidRDefault="00CD5C3E" w:rsidP="00950CF0">
      <w:pPr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Ростовский-на-Дону ЭРЗ </w:t>
      </w:r>
      <w:r w:rsidR="000414F4">
        <w:rPr>
          <w:rFonts w:cstheme="minorHAnsi"/>
          <w:b/>
          <w:bCs/>
          <w:sz w:val="28"/>
          <w:szCs w:val="28"/>
        </w:rPr>
        <w:t xml:space="preserve">расширяет </w:t>
      </w:r>
      <w:r w:rsidR="003D3FAB">
        <w:rPr>
          <w:rFonts w:cstheme="minorHAnsi"/>
          <w:b/>
          <w:bCs/>
          <w:sz w:val="28"/>
          <w:szCs w:val="28"/>
        </w:rPr>
        <w:t>географи</w:t>
      </w:r>
      <w:r w:rsidR="000414F4">
        <w:rPr>
          <w:rFonts w:cstheme="minorHAnsi"/>
          <w:b/>
          <w:bCs/>
          <w:sz w:val="28"/>
          <w:szCs w:val="28"/>
        </w:rPr>
        <w:t>ю</w:t>
      </w:r>
      <w:r w:rsidR="003D3FAB">
        <w:rPr>
          <w:rFonts w:cstheme="minorHAnsi"/>
          <w:b/>
          <w:bCs/>
          <w:sz w:val="28"/>
          <w:szCs w:val="28"/>
        </w:rPr>
        <w:t xml:space="preserve"> и тематику экскурсий </w:t>
      </w:r>
      <w:r>
        <w:rPr>
          <w:rFonts w:cstheme="minorHAnsi"/>
          <w:b/>
          <w:bCs/>
          <w:sz w:val="28"/>
          <w:szCs w:val="28"/>
        </w:rPr>
        <w:t>в рамках «Недели без турникетов»</w:t>
      </w:r>
    </w:p>
    <w:p w14:paraId="6FE5BCEC" w14:textId="65CC8968" w:rsidR="00CD5C3E" w:rsidRDefault="00CD5C3E" w:rsidP="00950CF0">
      <w:pPr>
        <w:spacing w:before="220" w:after="2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184343">
        <w:rPr>
          <w:rFonts w:cstheme="minorHAnsi"/>
          <w:b/>
          <w:bCs/>
        </w:rPr>
        <w:t>8</w:t>
      </w:r>
      <w:bookmarkStart w:id="0" w:name="_GoBack"/>
      <w:bookmarkEnd w:id="0"/>
      <w:r>
        <w:rPr>
          <w:rFonts w:cstheme="minorHAnsi"/>
          <w:b/>
          <w:bCs/>
        </w:rPr>
        <w:t>.04.2026                                                                                                                                            ПРЕСС-</w:t>
      </w:r>
      <w:r w:rsidR="00950CF0">
        <w:rPr>
          <w:rFonts w:cstheme="minorHAnsi"/>
          <w:b/>
          <w:bCs/>
        </w:rPr>
        <w:t>РЕЛИЗ</w:t>
      </w:r>
    </w:p>
    <w:p w14:paraId="5B8DAB5C" w14:textId="6ED05535" w:rsidR="00CB36EE" w:rsidRPr="003865FA" w:rsidRDefault="00CB36EE" w:rsidP="00950CF0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22"/>
          <w:szCs w:val="22"/>
        </w:rPr>
      </w:pPr>
      <w:r w:rsidRPr="003865FA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С 8 по 24 апреля 2026 года на </w:t>
      </w:r>
      <w:r w:rsidR="00CD5C3E" w:rsidRPr="003865FA">
        <w:rPr>
          <w:rFonts w:asciiTheme="minorHAnsi" w:hAnsiTheme="minorHAnsi" w:cstheme="minorHAnsi"/>
          <w:b/>
          <w:color w:val="242424"/>
          <w:sz w:val="22"/>
          <w:szCs w:val="22"/>
        </w:rPr>
        <w:t>Ростовск</w:t>
      </w:r>
      <w:r w:rsidRPr="003865FA">
        <w:rPr>
          <w:rFonts w:asciiTheme="minorHAnsi" w:hAnsiTheme="minorHAnsi" w:cstheme="minorHAnsi"/>
          <w:b/>
          <w:color w:val="242424"/>
          <w:sz w:val="22"/>
          <w:szCs w:val="22"/>
        </w:rPr>
        <w:t>ом</w:t>
      </w:r>
      <w:r w:rsidR="00CD5C3E" w:rsidRPr="003865FA">
        <w:rPr>
          <w:rFonts w:asciiTheme="minorHAnsi" w:hAnsiTheme="minorHAnsi" w:cstheme="minorHAnsi"/>
          <w:b/>
          <w:color w:val="242424"/>
          <w:sz w:val="22"/>
          <w:szCs w:val="22"/>
        </w:rPr>
        <w:t>-на-Дону ЭРЗ (РЭРЗ, входит в АО «Желдорреммаш»)</w:t>
      </w:r>
      <w:r w:rsidRPr="003865FA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пройдет весенний этап Всероссийской профориентационной акции «Неделя без турникетов», организованной при поддержке </w:t>
      </w:r>
      <w:r w:rsidRPr="003865FA">
        <w:rPr>
          <w:rFonts w:asciiTheme="minorHAnsi" w:hAnsiTheme="minorHAnsi" w:cstheme="minorHAnsi"/>
          <w:b/>
          <w:bCs/>
          <w:color w:val="242424"/>
          <w:sz w:val="22"/>
          <w:szCs w:val="22"/>
        </w:rPr>
        <w:t>Ростовского регионального отделения «Союза машиностроителей России».</w:t>
      </w:r>
      <w:r w:rsidRPr="003865FA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</w:t>
      </w:r>
      <w:r w:rsidR="002039CB" w:rsidRPr="003865FA">
        <w:rPr>
          <w:rFonts w:asciiTheme="minorHAnsi" w:hAnsiTheme="minorHAnsi" w:cstheme="minorHAnsi"/>
          <w:b/>
          <w:color w:val="242424"/>
          <w:sz w:val="22"/>
          <w:szCs w:val="22"/>
        </w:rPr>
        <w:t>В мероприятии примет участие более</w:t>
      </w:r>
      <w:r w:rsidR="00950CF0" w:rsidRPr="003865FA"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300 </w:t>
      </w:r>
      <w:r w:rsidR="00CE0B6F" w:rsidRPr="003865FA">
        <w:rPr>
          <w:rFonts w:asciiTheme="minorHAnsi" w:hAnsiTheme="minorHAnsi" w:cstheme="minorHAnsi"/>
          <w:b/>
          <w:color w:val="242424"/>
          <w:sz w:val="22"/>
          <w:szCs w:val="22"/>
        </w:rPr>
        <w:t>юных ростовчан.</w:t>
      </w:r>
    </w:p>
    <w:p w14:paraId="6BDEDD3A" w14:textId="50C69CB9" w:rsidR="00D4251D" w:rsidRDefault="00D4251D" w:rsidP="00950CF0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РЭРЗ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встретит гостей проекта 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в 23-й раз. Особенностью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этой «недели» </w:t>
      </w:r>
      <w:r w:rsidRPr="00D4251D">
        <w:rPr>
          <w:rFonts w:asciiTheme="minorHAnsi" w:hAnsiTheme="minorHAnsi" w:cstheme="minorHAnsi"/>
          <w:color w:val="242424"/>
          <w:sz w:val="22"/>
          <w:szCs w:val="22"/>
        </w:rPr>
        <w:t xml:space="preserve">станет 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посещение цехов завода студентами одного из крупнейших технических вузов России </w:t>
      </w:r>
      <w:r w:rsidRPr="003865FA">
        <w:rPr>
          <w:rFonts w:asciiTheme="minorHAnsi" w:hAnsiTheme="minorHAnsi" w:cstheme="minorHAnsi"/>
          <w:sz w:val="22"/>
          <w:szCs w:val="22"/>
        </w:rPr>
        <w:t xml:space="preserve">— Южно-Российского государственного политехнического университета 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>(НПИ) г. Новочеркасск</w:t>
      </w:r>
      <w:r>
        <w:rPr>
          <w:rFonts w:asciiTheme="minorHAnsi" w:hAnsiTheme="minorHAnsi" w:cstheme="minorHAnsi"/>
          <w:color w:val="242424"/>
          <w:sz w:val="22"/>
          <w:szCs w:val="22"/>
        </w:rPr>
        <w:t>а</w:t>
      </w:r>
      <w:r w:rsidR="00156F4F">
        <w:rPr>
          <w:rFonts w:asciiTheme="minorHAnsi" w:hAnsiTheme="minorHAnsi" w:cstheme="minorHAnsi"/>
          <w:color w:val="242424"/>
          <w:sz w:val="22"/>
          <w:szCs w:val="22"/>
        </w:rPr>
        <w:t xml:space="preserve">, которые </w:t>
      </w:r>
      <w:r w:rsidR="000F5A14">
        <w:rPr>
          <w:rFonts w:asciiTheme="minorHAnsi" w:hAnsiTheme="minorHAnsi" w:cstheme="minorHAnsi"/>
          <w:color w:val="242424"/>
          <w:sz w:val="22"/>
          <w:szCs w:val="22"/>
        </w:rPr>
        <w:t xml:space="preserve">увидят </w:t>
      </w:r>
      <w:r w:rsidR="00156F4F">
        <w:rPr>
          <w:rFonts w:asciiTheme="minorHAnsi" w:hAnsiTheme="minorHAnsi" w:cstheme="minorHAnsi"/>
          <w:color w:val="242424"/>
          <w:sz w:val="22"/>
          <w:szCs w:val="22"/>
        </w:rPr>
        <w:t>предприятие впервые. А также визит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подопечны</w:t>
      </w:r>
      <w:r w:rsidR="00156F4F">
        <w:rPr>
          <w:rFonts w:asciiTheme="minorHAnsi" w:hAnsiTheme="minorHAnsi" w:cstheme="minorHAnsi"/>
          <w:color w:val="242424"/>
          <w:sz w:val="22"/>
          <w:szCs w:val="22"/>
        </w:rPr>
        <w:t>х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фонда «Белый ангел» </w:t>
      </w:r>
      <w:r w:rsidRPr="003865FA">
        <w:rPr>
          <w:rFonts w:asciiTheme="minorHAnsi" w:hAnsiTheme="minorHAnsi" w:cstheme="minorHAnsi"/>
          <w:sz w:val="22"/>
          <w:szCs w:val="22"/>
        </w:rPr>
        <w:t>—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подростков с </w:t>
      </w:r>
      <w:r w:rsidRPr="000F5A14">
        <w:rPr>
          <w:rFonts w:asciiTheme="minorHAnsi" w:hAnsiTheme="minorHAnsi" w:cstheme="minorHAnsi"/>
          <w:color w:val="242424"/>
          <w:sz w:val="22"/>
          <w:szCs w:val="22"/>
        </w:rPr>
        <w:t>особенностями развития</w:t>
      </w:r>
      <w:r w:rsidR="00156F4F" w:rsidRPr="000F5A14">
        <w:rPr>
          <w:rFonts w:asciiTheme="minorHAnsi" w:hAnsiTheme="minorHAnsi" w:cstheme="minorHAnsi"/>
          <w:color w:val="242424"/>
          <w:sz w:val="22"/>
          <w:szCs w:val="22"/>
        </w:rPr>
        <w:t>, которые</w:t>
      </w:r>
      <w:r w:rsidRPr="000F5A14">
        <w:rPr>
          <w:rFonts w:asciiTheme="minorHAnsi" w:hAnsiTheme="minorHAnsi" w:cstheme="minorHAnsi"/>
          <w:color w:val="242424"/>
          <w:sz w:val="22"/>
          <w:szCs w:val="22"/>
        </w:rPr>
        <w:t xml:space="preserve"> получат представление о работе завода и его богатой истории, познакомятся с опытом работы сотрудников, которые также имеют ограничения по здоровью. Постоянными участниками акции выступят студенты техникума РГУПС и учащиеся школ г. Ростова-на-Дону.</w:t>
      </w:r>
    </w:p>
    <w:p w14:paraId="558DA1A3" w14:textId="32D7C7E9" w:rsidR="00D4251D" w:rsidRPr="003865FA" w:rsidRDefault="00D4251D" w:rsidP="00D4251D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Экскурсионная программа «Недели без турникетов» будет </w:t>
      </w:r>
      <w:r>
        <w:rPr>
          <w:rFonts w:asciiTheme="minorHAnsi" w:hAnsiTheme="minorHAnsi" w:cstheme="minorHAnsi"/>
          <w:color w:val="242424"/>
          <w:sz w:val="22"/>
          <w:szCs w:val="22"/>
        </w:rPr>
        <w:t>состоять из двух частей: исторической и производственной. Хронологический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блок будет посвящен предстоящим 152-летию РЭРЗ и 81-й годовщине Победы в Великой Отечественной войне: ребята познакомятся с музеем предприятия, памятником первому отремонтированному паровозу, а также увидят мемориал, посвященный бойцам отряда под командованием Г.К. Мадояна, участвовавшим в операции по освобождению г. Ростова-на-Дону.</w:t>
      </w:r>
    </w:p>
    <w:p w14:paraId="38BBD4EC" w14:textId="34115A92" w:rsidR="00260D49" w:rsidRPr="003865FA" w:rsidRDefault="00D4251D" w:rsidP="00950CF0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D4251D">
        <w:rPr>
          <w:rFonts w:asciiTheme="minorHAnsi" w:hAnsiTheme="minorHAnsi" w:cstheme="minorHAnsi"/>
          <w:color w:val="242424"/>
          <w:sz w:val="22"/>
          <w:szCs w:val="22"/>
        </w:rPr>
        <w:t>Производственный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блок будет включать в себя знакомство с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заводскими цехами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и готовой продукцией – отремонтированными электровозами</w:t>
      </w:r>
      <w:r w:rsidRPr="003865FA">
        <w:rPr>
          <w:rFonts w:asciiTheme="minorHAnsi" w:hAnsiTheme="minorHAnsi" w:cstheme="minorHAnsi"/>
          <w:sz w:val="22"/>
          <w:szCs w:val="22"/>
        </w:rPr>
        <w:t>, а также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3865FA">
        <w:rPr>
          <w:rFonts w:asciiTheme="minorHAnsi" w:hAnsiTheme="minorHAnsi" w:cstheme="minorHAnsi"/>
          <w:sz w:val="22"/>
          <w:szCs w:val="22"/>
        </w:rPr>
        <w:t>тематические мастер-классы на местах: на участке изолировки, в отделе неразрушающего контроля, в центральной заводской лаборатории, а также в отделе экологии и техносферной безопасности. Здесь юные посетители смогут понаблюдать за технологическими процессами и получить первое представление о некоторых заводских профессиях.</w:t>
      </w:r>
    </w:p>
    <w:p w14:paraId="18E43821" w14:textId="390D10AB" w:rsidR="00CD5C3E" w:rsidRPr="003865FA" w:rsidRDefault="007602EB" w:rsidP="00FB3C75">
      <w:pPr>
        <w:spacing w:before="220" w:after="220" w:line="240" w:lineRule="auto"/>
        <w:jc w:val="both"/>
        <w:rPr>
          <w:rFonts w:cstheme="minorHAnsi"/>
          <w:bCs/>
          <w:color w:val="242424"/>
        </w:rPr>
      </w:pPr>
      <w:r w:rsidRPr="003865FA">
        <w:rPr>
          <w:rFonts w:cstheme="minorHAnsi"/>
        </w:rPr>
        <w:t>— Ростовский</w:t>
      </w:r>
      <w:r w:rsidR="00F75D41">
        <w:rPr>
          <w:rFonts w:cstheme="minorHAnsi"/>
        </w:rPr>
        <w:t>-на-Дону</w:t>
      </w:r>
      <w:r w:rsidRPr="003865FA">
        <w:rPr>
          <w:rFonts w:cstheme="minorHAnsi"/>
        </w:rPr>
        <w:t xml:space="preserve"> электровозоремонтный завод принимает участие в «Неделе без турникетов» с 2015 года, </w:t>
      </w:r>
      <w:r w:rsidR="00D4251D">
        <w:rPr>
          <w:rFonts w:cstheme="minorHAnsi"/>
        </w:rPr>
        <w:t>каждый раз</w:t>
      </w:r>
      <w:r w:rsidR="003865FA">
        <w:rPr>
          <w:rFonts w:cstheme="minorHAnsi"/>
        </w:rPr>
        <w:t xml:space="preserve"> разрабатывая</w:t>
      </w:r>
      <w:r w:rsidRPr="003865FA">
        <w:rPr>
          <w:rFonts w:cstheme="minorHAnsi"/>
        </w:rPr>
        <w:t xml:space="preserve"> новые форматы и направления, способные заинтересовать как можно большее количество учащихся, определ</w:t>
      </w:r>
      <w:r w:rsidR="007B33BF" w:rsidRPr="003865FA">
        <w:rPr>
          <w:rFonts w:cstheme="minorHAnsi"/>
        </w:rPr>
        <w:t>яющихся</w:t>
      </w:r>
      <w:r w:rsidRPr="003865FA">
        <w:rPr>
          <w:rFonts w:cstheme="minorHAnsi"/>
        </w:rPr>
        <w:t xml:space="preserve"> с будущей профессией. Акция помогает ребятам посмотреть на производственные процессы изнутри, пообщаться со специалистами предприятия и определиться с карьерным </w:t>
      </w:r>
      <w:r w:rsidR="007B33BF" w:rsidRPr="003865FA">
        <w:rPr>
          <w:rFonts w:cstheme="minorHAnsi"/>
        </w:rPr>
        <w:t>будущем</w:t>
      </w:r>
      <w:r w:rsidR="008A5C0C" w:rsidRPr="003865FA">
        <w:rPr>
          <w:rFonts w:cstheme="minorHAnsi"/>
          <w:bCs/>
          <w:color w:val="242424"/>
        </w:rPr>
        <w:t xml:space="preserve">, </w:t>
      </w:r>
      <w:r w:rsidR="008A5C0C" w:rsidRPr="003865FA">
        <w:rPr>
          <w:rFonts w:cstheme="minorHAnsi"/>
        </w:rPr>
        <w:t xml:space="preserve">— </w:t>
      </w:r>
      <w:r w:rsidR="00CD5C3E" w:rsidRPr="003865FA">
        <w:rPr>
          <w:rFonts w:cstheme="minorHAnsi"/>
          <w:bCs/>
          <w:color w:val="242424"/>
        </w:rPr>
        <w:t xml:space="preserve">отметила заместитель директора завода по персоналу </w:t>
      </w:r>
      <w:r w:rsidR="00CD5C3E" w:rsidRPr="003865FA">
        <w:rPr>
          <w:rFonts w:cstheme="minorHAnsi"/>
          <w:b/>
          <w:color w:val="242424"/>
        </w:rPr>
        <w:t>Наталья Костенко</w:t>
      </w:r>
      <w:r w:rsidR="00CD5C3E" w:rsidRPr="003865FA">
        <w:rPr>
          <w:rFonts w:cstheme="minorHAnsi"/>
          <w:bCs/>
          <w:color w:val="242424"/>
        </w:rPr>
        <w:t xml:space="preserve">.  </w:t>
      </w:r>
    </w:p>
    <w:p w14:paraId="064A0E07" w14:textId="77777777" w:rsidR="00CD5C3E" w:rsidRPr="00CD5C3E" w:rsidRDefault="00CD5C3E" w:rsidP="00950CF0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18"/>
          <w:szCs w:val="18"/>
        </w:rPr>
      </w:pPr>
      <w:r w:rsidRPr="00CD5C3E"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14:paraId="6208D352" w14:textId="77777777" w:rsidR="00CD5C3E" w:rsidRPr="00CD5C3E" w:rsidRDefault="00CD5C3E" w:rsidP="00950CF0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CD5C3E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CD5C3E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14:paraId="079FD426" w14:textId="77777777" w:rsidR="00CD5C3E" w:rsidRPr="00CD5C3E" w:rsidRDefault="00CD5C3E" w:rsidP="00950CF0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 w:rsidRPr="00CD5C3E">
        <w:rPr>
          <w:rFonts w:cstheme="minorHAnsi"/>
          <w:b/>
          <w:sz w:val="18"/>
          <w:szCs w:val="18"/>
        </w:rPr>
        <w:t>АО «Желдорреммаш»</w:t>
      </w:r>
      <w:r w:rsidRPr="00CD5C3E">
        <w:rPr>
          <w:rFonts w:cstheme="minorHAnsi"/>
          <w:sz w:val="18"/>
          <w:szCs w:val="18"/>
        </w:rPr>
        <w:t xml:space="preserve"> </w:t>
      </w:r>
      <w:bookmarkEnd w:id="1"/>
      <w:r w:rsidRPr="00CD5C3E">
        <w:rPr>
          <w:rFonts w:cstheme="minorHAnsi"/>
          <w:sz w:val="18"/>
          <w:szCs w:val="18"/>
        </w:rPr>
        <w:t>—</w:t>
      </w:r>
      <w:r w:rsidRPr="00CD5C3E">
        <w:rPr>
          <w:rFonts w:cstheme="minorHAnsi"/>
          <w:i/>
          <w:sz w:val="18"/>
          <w:szCs w:val="18"/>
        </w:rPr>
        <w:t xml:space="preserve"> </w:t>
      </w:r>
      <w:r w:rsidRPr="00CD5C3E"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</w:t>
      </w:r>
      <w:r>
        <w:rPr>
          <w:rFonts w:cstheme="minorHAnsi"/>
          <w:sz w:val="18"/>
          <w:szCs w:val="18"/>
        </w:rPr>
        <w:t>одно производит ремонт более 2,7</w:t>
      </w:r>
      <w:r w:rsidRPr="00CD5C3E">
        <w:rPr>
          <w:rFonts w:cstheme="minorHAnsi"/>
          <w:sz w:val="18"/>
          <w:szCs w:val="18"/>
        </w:rPr>
        <w:t xml:space="preserve"> тысяч секций локомотивов. Основной заказчик — ОАО «РЖД».</w:t>
      </w:r>
    </w:p>
    <w:p w14:paraId="199A63BD" w14:textId="77777777" w:rsidR="00CD5C3E" w:rsidRPr="00CD5C3E" w:rsidRDefault="00CD5C3E" w:rsidP="00CD5C3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CD5C3E">
        <w:rPr>
          <w:rFonts w:asciiTheme="minorHAnsi" w:hAnsiTheme="minorHAnsi" w:cstheme="minorHAnsi"/>
          <w:color w:val="242424"/>
          <w:sz w:val="18"/>
          <w:szCs w:val="18"/>
        </w:rPr>
        <w:lastRenderedPageBreak/>
        <w:t xml:space="preserve">Вебсайт: </w:t>
      </w:r>
      <w:hyperlink r:id="rId8" w:history="1"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 w:rsidRPr="00CD5C3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2F10A66" w14:textId="77777777" w:rsidR="00CD5C3E" w:rsidRPr="00CD5C3E" w:rsidRDefault="00CD5C3E" w:rsidP="00CD5C3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CD5C3E">
        <w:rPr>
          <w:rFonts w:asciiTheme="minorHAnsi" w:hAnsiTheme="minorHAnsi" w:cstheme="minorHAnsi"/>
          <w:color w:val="242424"/>
          <w:sz w:val="18"/>
          <w:szCs w:val="18"/>
        </w:rPr>
        <w:t>Телеграм-канал РЭРЗ:</w:t>
      </w:r>
      <w:r w:rsidRPr="00CD5C3E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 w:rsidRPr="00CD5C3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428C280" w14:textId="77777777" w:rsidR="00CD5C3E" w:rsidRPr="00CD5C3E" w:rsidRDefault="00CD5C3E" w:rsidP="00CD5C3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CD5C3E">
        <w:rPr>
          <w:rFonts w:asciiTheme="minorHAnsi" w:hAnsiTheme="minorHAnsi" w:cstheme="minorHAnsi"/>
          <w:sz w:val="18"/>
          <w:szCs w:val="18"/>
        </w:rPr>
        <w:t xml:space="preserve">Страница «ВКонтакте» РЭРЗ: </w:t>
      </w:r>
      <w:hyperlink r:id="rId10" w:history="1"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 w:rsidRPr="00CD5C3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ABA5B01" w14:textId="77777777" w:rsidR="00CD5C3E" w:rsidRPr="00CD5C3E" w:rsidRDefault="00CD5C3E" w:rsidP="00CD5C3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CD5C3E"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 w:rsidRPr="00CD5C3E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 w:rsidRPr="00CD5C3E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14:paraId="4A41F92C" w14:textId="77777777" w:rsidR="00CD5C3E" w:rsidRPr="00CD5C3E" w:rsidRDefault="00CD5C3E" w:rsidP="00CD5C3E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14:paraId="6000F595" w14:textId="77777777" w:rsidR="00CD5C3E" w:rsidRPr="00CD5C3E" w:rsidRDefault="00CD5C3E" w:rsidP="00CD5C3E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CD5C3E">
        <w:rPr>
          <w:rFonts w:cstheme="minorHAnsi"/>
          <w:b/>
          <w:sz w:val="18"/>
          <w:szCs w:val="18"/>
        </w:rPr>
        <w:t>Пресс-служба РЭРЗ</w:t>
      </w:r>
    </w:p>
    <w:p w14:paraId="1FDA44D9" w14:textId="77777777" w:rsidR="00CD5C3E" w:rsidRPr="00CD5C3E" w:rsidRDefault="00CD5C3E" w:rsidP="00CD5C3E">
      <w:pPr>
        <w:spacing w:after="0" w:line="240" w:lineRule="auto"/>
        <w:jc w:val="both"/>
        <w:rPr>
          <w:rFonts w:cstheme="minorHAnsi"/>
          <w:color w:val="242424"/>
          <w:sz w:val="18"/>
          <w:szCs w:val="18"/>
        </w:rPr>
      </w:pPr>
      <w:r w:rsidRPr="00CD5C3E">
        <w:rPr>
          <w:rFonts w:cstheme="minorHAnsi"/>
          <w:color w:val="242424"/>
          <w:sz w:val="18"/>
          <w:szCs w:val="18"/>
        </w:rPr>
        <w:t>+7 (863) 285-48-68 доб. 89-319</w:t>
      </w:r>
    </w:p>
    <w:p w14:paraId="13900C01" w14:textId="77777777" w:rsidR="00CD5C3E" w:rsidRPr="00CD5C3E" w:rsidRDefault="00CD5C3E" w:rsidP="00CD5C3E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D5C3E">
        <w:rPr>
          <w:rFonts w:cstheme="minorHAnsi"/>
          <w:sz w:val="18"/>
          <w:szCs w:val="18"/>
        </w:rPr>
        <w:t>+7 (918) 563-20-50</w:t>
      </w:r>
    </w:p>
    <w:p w14:paraId="18294DAB" w14:textId="77777777" w:rsidR="00CD5C3E" w:rsidRPr="00CD5C3E" w:rsidRDefault="00184343" w:rsidP="00CD5C3E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hyperlink r:id="rId12" w:history="1">
        <w:r w:rsidR="00CD5C3E" w:rsidRPr="00CD5C3E">
          <w:rPr>
            <w:rStyle w:val="a3"/>
            <w:rFonts w:cstheme="minorHAnsi"/>
            <w:sz w:val="18"/>
            <w:szCs w:val="18"/>
          </w:rPr>
          <w:t>PodobedDA@ao-zdrm.ru</w:t>
        </w:r>
      </w:hyperlink>
    </w:p>
    <w:p w14:paraId="039561A8" w14:textId="77777777" w:rsidR="004268A3" w:rsidRDefault="00184343"/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D7"/>
    <w:rsid w:val="000414F4"/>
    <w:rsid w:val="000F5A14"/>
    <w:rsid w:val="00156F4F"/>
    <w:rsid w:val="00184343"/>
    <w:rsid w:val="001D59FA"/>
    <w:rsid w:val="002039CB"/>
    <w:rsid w:val="00260D49"/>
    <w:rsid w:val="003865FA"/>
    <w:rsid w:val="003D3FAB"/>
    <w:rsid w:val="00504DA1"/>
    <w:rsid w:val="007602EB"/>
    <w:rsid w:val="007B33BF"/>
    <w:rsid w:val="008A5C0C"/>
    <w:rsid w:val="00950CF0"/>
    <w:rsid w:val="00970CF5"/>
    <w:rsid w:val="00A82DC7"/>
    <w:rsid w:val="00BB4593"/>
    <w:rsid w:val="00BD770E"/>
    <w:rsid w:val="00CB36EE"/>
    <w:rsid w:val="00CD5C3E"/>
    <w:rsid w:val="00CE0B6F"/>
    <w:rsid w:val="00D4251D"/>
    <w:rsid w:val="00F75D41"/>
    <w:rsid w:val="00FB34D7"/>
    <w:rsid w:val="00FB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CD4C"/>
  <w15:chartTrackingRefBased/>
  <w15:docId w15:val="{6C346AFA-8417-4569-9D18-E2E2BF42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C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D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039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39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39C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39C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39C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0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9</cp:revision>
  <dcterms:created xsi:type="dcterms:W3CDTF">2026-04-06T10:10:00Z</dcterms:created>
  <dcterms:modified xsi:type="dcterms:W3CDTF">2026-04-08T12:50:00Z</dcterms:modified>
</cp:coreProperties>
</file>