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1" w:type="dxa"/>
        <w:tblLook w:val="04A0" w:firstRow="1" w:lastRow="0" w:firstColumn="1" w:lastColumn="0" w:noHBand="0" w:noVBand="1"/>
      </w:tblPr>
      <w:tblGrid>
        <w:gridCol w:w="7054"/>
        <w:gridCol w:w="2517"/>
      </w:tblGrid>
      <w:tr w:rsidR="00486594" w:rsidRPr="00A150B1" w:rsidTr="00FF4FCE">
        <w:trPr>
          <w:trHeight w:val="1719"/>
        </w:trPr>
        <w:tc>
          <w:tcPr>
            <w:tcW w:w="7054" w:type="dxa"/>
          </w:tcPr>
          <w:p w:rsidR="00486594" w:rsidRDefault="00486594" w:rsidP="00FF4FCE">
            <w:pPr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</w:rPr>
            </w:pPr>
            <w:bookmarkStart w:id="0" w:name="_Hlk219109036"/>
          </w:p>
          <w:p w:rsidR="00486594" w:rsidRDefault="00486594" w:rsidP="00FF4FCE">
            <w:pPr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</w:rPr>
            </w:pPr>
          </w:p>
          <w:p w:rsidR="00486594" w:rsidRPr="006C6318" w:rsidRDefault="00486594" w:rsidP="00FF4FCE">
            <w:pPr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</w:rPr>
            </w:pPr>
            <w:r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</w:rPr>
              <w:t xml:space="preserve">ПРЕСС-РЕЛИЗ                                                                        </w:t>
            </w:r>
          </w:p>
          <w:p w:rsidR="00486594" w:rsidRPr="00FB0193" w:rsidRDefault="00486594" w:rsidP="00486594">
            <w:pPr>
              <w:jc w:val="both"/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</w:rPr>
            </w:pPr>
            <w:r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</w:rPr>
              <w:t>1</w:t>
            </w:r>
            <w:r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</w:rPr>
              <w:t>7</w:t>
            </w:r>
            <w:r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</w:rPr>
              <w:t xml:space="preserve"> апреля</w:t>
            </w:r>
            <w:r w:rsidRPr="006C6318"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</w:rPr>
              <w:t xml:space="preserve"> 202</w:t>
            </w:r>
            <w:r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</w:rPr>
              <w:t>6</w:t>
            </w:r>
            <w:r w:rsidRPr="006C6318"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</w:rPr>
              <w:t xml:space="preserve"> </w:t>
            </w:r>
            <w:r w:rsidRPr="006C6318">
              <w:rPr>
                <w:rFonts w:ascii="Arial" w:eastAsia="Arial Unicode MS" w:hAnsi="Arial" w:cs="Arial Unicode MS"/>
                <w:noProof/>
                <w:color w:val="0000E6"/>
                <w:sz w:val="24"/>
                <w:szCs w:val="24"/>
                <w:u w:color="0B308C"/>
                <w:bdr w:val="nil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5A7421" wp14:editId="4226178A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251460</wp:posOffset>
                      </wp:positionV>
                      <wp:extent cx="4506595" cy="0"/>
                      <wp:effectExtent l="0" t="0" r="0" b="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0659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E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40000" dist="20000" dir="5400000" rotWithShape="0">
                                        <a:srgbClr val="808080">
                                          <a:alpha val="37999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E75CA0" id="Прямая соединительная линия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19.8pt" to="354.7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" strokecolor="#0000e6" strokeweight="2pt">
                      <v:shadow opacity="24903f" origin=",.5" offset="0,.55556mm"/>
                    </v:line>
                  </w:pict>
                </mc:Fallback>
              </mc:AlternateContent>
            </w:r>
            <w:r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</w:rPr>
              <w:t xml:space="preserve"> </w:t>
            </w:r>
          </w:p>
        </w:tc>
        <w:tc>
          <w:tcPr>
            <w:tcW w:w="2517" w:type="dxa"/>
          </w:tcPr>
          <w:p w:rsidR="00486594" w:rsidRPr="006C6318" w:rsidRDefault="00486594" w:rsidP="00FF4FCE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918DD"/>
                <w:sz w:val="24"/>
                <w:szCs w:val="24"/>
              </w:rPr>
            </w:pPr>
            <w:r w:rsidRPr="006C6318">
              <w:rPr>
                <w:rFonts w:ascii="Times New Roman" w:eastAsia="Times New Roman" w:hAnsi="Times New Roman" w:cs="Times New Roman"/>
                <w:b/>
                <w:noProof/>
                <w:color w:val="0918DD"/>
                <w:sz w:val="24"/>
                <w:szCs w:val="24"/>
              </w:rPr>
              <w:t xml:space="preserve">              </w:t>
            </w:r>
            <w:r w:rsidRPr="006C6318">
              <w:rPr>
                <w:rFonts w:ascii="Times New Roman" w:eastAsia="Times New Roman" w:hAnsi="Times New Roman" w:cs="Times New Roman"/>
                <w:b/>
                <w:noProof/>
                <w:color w:val="0918DD"/>
                <w:sz w:val="24"/>
                <w:szCs w:val="24"/>
                <w:lang w:eastAsia="ru-RU"/>
              </w:rPr>
              <w:drawing>
                <wp:inline distT="0" distB="0" distL="0" distR="0" wp14:anchorId="4A61E538" wp14:editId="28A37840">
                  <wp:extent cx="901700" cy="9017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86594" w:rsidRDefault="00486594" w:rsidP="00486594">
      <w:pPr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486594" w:rsidRPr="0084116C" w:rsidRDefault="00486594" w:rsidP="0048659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594">
        <w:rPr>
          <w:rFonts w:ascii="Times New Roman" w:hAnsi="Times New Roman" w:cs="Times New Roman"/>
          <w:b/>
          <w:bCs/>
          <w:sz w:val="28"/>
          <w:szCs w:val="28"/>
        </w:rPr>
        <w:t xml:space="preserve">Здоровье важнее красоты: </w:t>
      </w:r>
      <w:proofErr w:type="spellStart"/>
      <w:r w:rsidRPr="00486594">
        <w:rPr>
          <w:rFonts w:ascii="Times New Roman" w:hAnsi="Times New Roman" w:cs="Times New Roman"/>
          <w:b/>
          <w:bCs/>
          <w:sz w:val="28"/>
          <w:szCs w:val="28"/>
        </w:rPr>
        <w:t>челябинцы</w:t>
      </w:r>
      <w:proofErr w:type="spellEnd"/>
      <w:r w:rsidRPr="00486594">
        <w:rPr>
          <w:rFonts w:ascii="Times New Roman" w:hAnsi="Times New Roman" w:cs="Times New Roman"/>
          <w:b/>
          <w:bCs/>
          <w:sz w:val="28"/>
          <w:szCs w:val="28"/>
        </w:rPr>
        <w:t xml:space="preserve"> в 47 раз чаще покупают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86594">
        <w:rPr>
          <w:rFonts w:ascii="Times New Roman" w:hAnsi="Times New Roman" w:cs="Times New Roman"/>
          <w:b/>
          <w:bCs/>
          <w:sz w:val="28"/>
          <w:szCs w:val="28"/>
        </w:rPr>
        <w:t>в отделениях Почты средства для суставов, чем от облысения</w:t>
      </w:r>
    </w:p>
    <w:p w:rsidR="00486594" w:rsidRPr="00214EE0" w:rsidRDefault="00486594" w:rsidP="00486594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6594">
        <w:rPr>
          <w:rFonts w:ascii="Times New Roman" w:hAnsi="Times New Roman" w:cs="Times New Roman"/>
          <w:b/>
          <w:bCs/>
          <w:sz w:val="24"/>
          <w:szCs w:val="24"/>
        </w:rPr>
        <w:t xml:space="preserve">Почта России проанализировала спрос на аптечные товары в почтовых отделениях Челябинской области. За первые </w:t>
      </w:r>
      <w:r>
        <w:rPr>
          <w:rFonts w:ascii="Times New Roman" w:hAnsi="Times New Roman" w:cs="Times New Roman"/>
          <w:b/>
          <w:bCs/>
          <w:sz w:val="24"/>
          <w:szCs w:val="24"/>
        </w:rPr>
        <w:t>три с половиной месяца 2026 г.</w:t>
      </w:r>
      <w:r w:rsidRPr="00486594">
        <w:rPr>
          <w:rFonts w:ascii="Times New Roman" w:hAnsi="Times New Roman" w:cs="Times New Roman"/>
          <w:b/>
          <w:bCs/>
          <w:sz w:val="24"/>
          <w:szCs w:val="24"/>
        </w:rPr>
        <w:t xml:space="preserve"> жители Южного Урала приобрели 3 500 единиц специализированной продукции, что на 15% больше, чем за аналогичный период прошлого года.</w:t>
      </w:r>
    </w:p>
    <w:p w:rsidR="00486594" w:rsidRPr="00214EE0" w:rsidRDefault="00486594" w:rsidP="0048659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594">
        <w:rPr>
          <w:rFonts w:ascii="Times New Roman" w:hAnsi="Times New Roman" w:cs="Times New Roman"/>
          <w:sz w:val="24"/>
          <w:szCs w:val="24"/>
        </w:rPr>
        <w:t xml:space="preserve">Ключевым трендом весны стала забота о здоровье ног и суставов. Аналитика показала, что вопросы сохранения мобильности волнуют </w:t>
      </w:r>
      <w:proofErr w:type="spellStart"/>
      <w:r w:rsidRPr="00486594">
        <w:rPr>
          <w:rFonts w:ascii="Times New Roman" w:hAnsi="Times New Roman" w:cs="Times New Roman"/>
          <w:sz w:val="24"/>
          <w:szCs w:val="24"/>
        </w:rPr>
        <w:t>южноуральцев</w:t>
      </w:r>
      <w:proofErr w:type="spellEnd"/>
      <w:r w:rsidRPr="00486594">
        <w:rPr>
          <w:rFonts w:ascii="Times New Roman" w:hAnsi="Times New Roman" w:cs="Times New Roman"/>
          <w:sz w:val="24"/>
          <w:szCs w:val="24"/>
        </w:rPr>
        <w:t xml:space="preserve"> значительно больше эстетических проблем. К середине апреля самый высокий спрос зафиксирован на средства для укрепления опорно-двигательного аппарата. Меньше всего </w:t>
      </w:r>
      <w:r w:rsidR="00C31A66">
        <w:rPr>
          <w:rFonts w:ascii="Times New Roman" w:hAnsi="Times New Roman" w:cs="Times New Roman"/>
          <w:sz w:val="24"/>
          <w:szCs w:val="24"/>
        </w:rPr>
        <w:t>жители Челябинской области</w:t>
      </w:r>
      <w:bookmarkStart w:id="1" w:name="_GoBack"/>
      <w:bookmarkEnd w:id="1"/>
      <w:r w:rsidRPr="00486594">
        <w:rPr>
          <w:rFonts w:ascii="Times New Roman" w:hAnsi="Times New Roman" w:cs="Times New Roman"/>
          <w:sz w:val="24"/>
          <w:szCs w:val="24"/>
        </w:rPr>
        <w:t xml:space="preserve"> интересуются продукцией против выпадения волос: на каждую проданную </w:t>
      </w:r>
      <w:r w:rsidR="00F614BA">
        <w:rPr>
          <w:rFonts w:ascii="Times New Roman" w:hAnsi="Times New Roman" w:cs="Times New Roman"/>
          <w:sz w:val="24"/>
          <w:szCs w:val="24"/>
        </w:rPr>
        <w:t>единицу</w:t>
      </w:r>
      <w:r w:rsidRPr="00486594">
        <w:rPr>
          <w:rFonts w:ascii="Times New Roman" w:hAnsi="Times New Roman" w:cs="Times New Roman"/>
          <w:sz w:val="24"/>
          <w:szCs w:val="24"/>
        </w:rPr>
        <w:t xml:space="preserve"> специализированного шампуня пришлось почти пятьдесят упаковок бальзамов для суставов и связок.</w:t>
      </w:r>
    </w:p>
    <w:p w:rsidR="00486594" w:rsidRPr="00214EE0" w:rsidRDefault="00486594" w:rsidP="0048659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83E">
        <w:rPr>
          <w:rFonts w:ascii="Times New Roman" w:hAnsi="Times New Roman" w:cs="Times New Roman"/>
          <w:i/>
          <w:sz w:val="24"/>
          <w:szCs w:val="24"/>
        </w:rPr>
        <w:t>«</w:t>
      </w:r>
      <w:r w:rsidRPr="00486594">
        <w:rPr>
          <w:rFonts w:ascii="Times New Roman" w:hAnsi="Times New Roman" w:cs="Times New Roman"/>
          <w:i/>
          <w:iCs/>
          <w:sz w:val="24"/>
          <w:szCs w:val="24"/>
        </w:rPr>
        <w:t>Рост спроса в штучном выражении подтверждает востребованность аптечного ассортимента в почтовых отделениях, особенно в сельских территориях. Мы обеспечиваем доступ к необходимым профилактическим средствам в шаговой доступности, что позволяет жителям области своевременно готовиться к сезону повышенных физических нагрузок</w:t>
      </w:r>
      <w:r w:rsidRPr="00F8283E">
        <w:rPr>
          <w:rFonts w:ascii="Times New Roman" w:hAnsi="Times New Roman" w:cs="Times New Roman"/>
          <w:i/>
          <w:sz w:val="24"/>
          <w:szCs w:val="24"/>
        </w:rPr>
        <w:t>»</w:t>
      </w:r>
      <w:r w:rsidRPr="00F8283E">
        <w:rPr>
          <w:rFonts w:ascii="Times New Roman" w:hAnsi="Times New Roman" w:cs="Times New Roman"/>
          <w:sz w:val="24"/>
          <w:szCs w:val="24"/>
        </w:rPr>
        <w:t>, — отметила региональный управ</w:t>
      </w:r>
      <w:r>
        <w:rPr>
          <w:rFonts w:ascii="Times New Roman" w:hAnsi="Times New Roman" w:cs="Times New Roman"/>
          <w:sz w:val="24"/>
          <w:szCs w:val="24"/>
        </w:rPr>
        <w:t xml:space="preserve">ляющий УФПС Челябинской области </w:t>
      </w:r>
      <w:r w:rsidRPr="00F8283E">
        <w:rPr>
          <w:rFonts w:ascii="Times New Roman" w:hAnsi="Times New Roman" w:cs="Times New Roman"/>
          <w:b/>
          <w:bCs/>
          <w:sz w:val="24"/>
          <w:szCs w:val="24"/>
        </w:rPr>
        <w:t>Анна Куликова</w:t>
      </w:r>
      <w:r w:rsidRPr="00F8283E">
        <w:rPr>
          <w:rFonts w:ascii="Times New Roman" w:hAnsi="Times New Roman" w:cs="Times New Roman"/>
          <w:sz w:val="24"/>
          <w:szCs w:val="24"/>
        </w:rPr>
        <w:t>.</w:t>
      </w:r>
    </w:p>
    <w:p w:rsidR="00486594" w:rsidRPr="00F8283E" w:rsidRDefault="00486594" w:rsidP="0048659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594">
        <w:rPr>
          <w:rFonts w:ascii="Times New Roman" w:hAnsi="Times New Roman" w:cs="Times New Roman"/>
          <w:sz w:val="24"/>
          <w:szCs w:val="24"/>
        </w:rPr>
        <w:t>Наибольшая покупательская активность зафиксирована в сегменте безрецептурных средств наружного применения отечественного производства: венотоников и разогревающих бальзамов. Стабильный интерес к этим категориям товаров сохраняется в регионе на протяжении как 2025</w:t>
      </w:r>
      <w:r>
        <w:rPr>
          <w:rFonts w:ascii="Times New Roman" w:hAnsi="Times New Roman" w:cs="Times New Roman"/>
          <w:sz w:val="24"/>
          <w:szCs w:val="24"/>
        </w:rPr>
        <w:t> г., так и 2026 </w:t>
      </w:r>
      <w:r w:rsidRPr="00486594">
        <w:rPr>
          <w:rFonts w:ascii="Times New Roman" w:hAnsi="Times New Roman" w:cs="Times New Roman"/>
          <w:sz w:val="24"/>
          <w:szCs w:val="24"/>
        </w:rPr>
        <w:t>г.</w:t>
      </w:r>
    </w:p>
    <w:p w:rsidR="00486594" w:rsidRDefault="00486594" w:rsidP="0048659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594">
        <w:rPr>
          <w:rFonts w:ascii="Times New Roman" w:hAnsi="Times New Roman" w:cs="Times New Roman"/>
          <w:sz w:val="24"/>
          <w:szCs w:val="24"/>
        </w:rPr>
        <w:t>Всего в почтовых отделениях Челябинской области представлено несколько десятков наименований товаров для здоровья, которые доступны жителям как крупных городов, так и самых удалённых населённых пунктов.</w:t>
      </w:r>
    </w:p>
    <w:p w:rsidR="00486594" w:rsidRPr="00214EE0" w:rsidRDefault="00486594" w:rsidP="0048659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86594" w:rsidRDefault="00486594" w:rsidP="00486594">
      <w:pPr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:</w:t>
      </w:r>
    </w:p>
    <w:p w:rsidR="00486594" w:rsidRDefault="00486594" w:rsidP="00486594">
      <w:pPr>
        <w:spacing w:before="120" w:after="120" w:line="288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i/>
          <w:iCs/>
          <w:color w:val="000000"/>
          <w:sz w:val="20"/>
          <w:szCs w:val="20"/>
        </w:rPr>
        <w:t>АО «Почта России»</w:t>
      </w:r>
      <w:r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 — крупнейший федеральный почтовый и логистический оператор страны, входит в перечень стратегических предприятий Российской Федерации. Седьмая крупнейшая компания в мире по количеству отделений обслуживания клиентов — свыше 38 000 точек, порядка 66% из которых находятся в малых населенных пунктах. Среднемесячная протяженность логистических маршрутов Почты составляет 64 млн километров. </w:t>
      </w:r>
    </w:p>
    <w:p w:rsidR="00486594" w:rsidRDefault="00486594" w:rsidP="00486594">
      <w:pPr>
        <w:spacing w:before="120" w:after="120" w:line="288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lastRenderedPageBreak/>
        <w:t xml:space="preserve">Ежегодно Почта России принимает около 2,3 млрд бумажных отправлений и обрабатывает около 200 млн посылок. Компания помогает переводить юридически значимую переписку в цифровой формат </w:t>
      </w:r>
      <w:bookmarkStart w:id="2" w:name="_Hlk221110505"/>
      <w:r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— в 2025 г. Почта доставила порядка 380 млн писем в электронном и гибридном формате.</w:t>
      </w:r>
    </w:p>
    <w:bookmarkEnd w:id="2"/>
    <w:p w:rsidR="00486594" w:rsidRDefault="00486594" w:rsidP="00486594">
      <w:pPr>
        <w:spacing w:before="120" w:after="120" w:line="288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shd w:val="clear" w:color="auto" w:fill="FFFFFF"/>
        </w:rPr>
        <w:t>Почтово-логистический оператор следит за сохранностью всех отправлений, включая онлайн-заказы. На октябрь 2025 г. этот показатель достигает 99,99%.</w:t>
      </w:r>
    </w:p>
    <w:p w:rsidR="00486594" w:rsidRPr="000E34A6" w:rsidRDefault="00486594" w:rsidP="00486594">
      <w:pPr>
        <w:spacing w:before="120" w:after="120" w:line="288" w:lineRule="auto"/>
        <w:jc w:val="both"/>
        <w:rPr>
          <w:rFonts w:ascii="Times New Roman" w:hAnsi="Times New Roman"/>
          <w:iCs/>
          <w:color w:val="000000"/>
          <w:sz w:val="20"/>
          <w:szCs w:val="20"/>
        </w:rPr>
      </w:pPr>
    </w:p>
    <w:p w:rsidR="00486594" w:rsidRPr="009D5EBA" w:rsidRDefault="00486594" w:rsidP="00486594">
      <w:pPr>
        <w:spacing w:before="120" w:after="120" w:line="288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9D5EBA">
        <w:rPr>
          <w:rFonts w:ascii="Times New Roman" w:hAnsi="Times New Roman"/>
          <w:b/>
          <w:bCs/>
          <w:sz w:val="20"/>
          <w:szCs w:val="20"/>
        </w:rPr>
        <w:t>Пресс-служба УФПС Челябинской области АО «Почта России»</w:t>
      </w:r>
    </w:p>
    <w:p w:rsidR="00486594" w:rsidRPr="009D5EBA" w:rsidRDefault="00486594" w:rsidP="00486594">
      <w:pPr>
        <w:spacing w:before="120" w:after="120" w:line="288" w:lineRule="auto"/>
        <w:jc w:val="both"/>
        <w:rPr>
          <w:rFonts w:ascii="Times New Roman" w:hAnsi="Times New Roman"/>
          <w:bCs/>
          <w:sz w:val="20"/>
          <w:szCs w:val="20"/>
        </w:rPr>
      </w:pPr>
      <w:hyperlink r:id="rId5" w:history="1">
        <w:r w:rsidRPr="009D5EBA">
          <w:rPr>
            <w:rFonts w:ascii="Times New Roman" w:hAnsi="Times New Roman"/>
            <w:bCs/>
            <w:color w:val="0000FF"/>
            <w:sz w:val="20"/>
            <w:szCs w:val="20"/>
            <w:u w:val="single"/>
            <w:lang w:val="en-US"/>
          </w:rPr>
          <w:t>A_Ponurova</w:t>
        </w:r>
        <w:r w:rsidRPr="009D5EBA">
          <w:rPr>
            <w:rFonts w:ascii="Times New Roman" w:hAnsi="Times New Roman"/>
            <w:bCs/>
            <w:color w:val="0000FF"/>
            <w:sz w:val="20"/>
            <w:szCs w:val="20"/>
            <w:u w:val="single"/>
          </w:rPr>
          <w:t>@</w:t>
        </w:r>
        <w:r w:rsidRPr="009D5EBA">
          <w:rPr>
            <w:rFonts w:ascii="Times New Roman" w:hAnsi="Times New Roman"/>
            <w:bCs/>
            <w:color w:val="0000FF"/>
            <w:sz w:val="20"/>
            <w:szCs w:val="20"/>
            <w:u w:val="single"/>
            <w:lang w:val="en-US"/>
          </w:rPr>
          <w:t>russianpost</w:t>
        </w:r>
        <w:r w:rsidRPr="009D5EBA">
          <w:rPr>
            <w:rFonts w:ascii="Times New Roman" w:hAnsi="Times New Roman"/>
            <w:bCs/>
            <w:color w:val="0000FF"/>
            <w:sz w:val="20"/>
            <w:szCs w:val="20"/>
            <w:u w:val="single"/>
          </w:rPr>
          <w:t>.</w:t>
        </w:r>
        <w:proofErr w:type="spellStart"/>
        <w:r w:rsidRPr="009D5EBA">
          <w:rPr>
            <w:rFonts w:ascii="Times New Roman" w:hAnsi="Times New Roman"/>
            <w:bCs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  <w:bookmarkEnd w:id="0"/>
    </w:p>
    <w:p w:rsidR="008E227C" w:rsidRDefault="008E227C"/>
    <w:sectPr w:rsidR="008E2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594"/>
    <w:rsid w:val="00486594"/>
    <w:rsid w:val="008E227C"/>
    <w:rsid w:val="00C31A66"/>
    <w:rsid w:val="00F6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64A9A"/>
  <w15:chartTrackingRefBased/>
  <w15:docId w15:val="{322502F8-0531-43A3-8913-29A09BDF8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594"/>
    <w:rPr>
      <w:kern w:val="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659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_Ponurova@russianpost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Понурова Анна Витальевна</dc:creator>
  <cp:keywords/>
  <dc:description/>
  <cp:lastModifiedBy>Понурова Анна Витальевна</cp:lastModifiedBy>
  <cp:revision>3</cp:revision>
  <dcterms:created xsi:type="dcterms:W3CDTF">2026-04-17T06:40:00Z</dcterms:created>
  <dcterms:modified xsi:type="dcterms:W3CDTF">2026-04-17T06:54:00Z</dcterms:modified>
</cp:coreProperties>
</file>