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CFB7" w14:textId="77777777" w:rsidR="006D4C7B" w:rsidRPr="001072D9" w:rsidRDefault="006D4C7B" w:rsidP="006D4C7B">
      <w:pPr>
        <w:jc w:val="center"/>
        <w:rPr>
          <w:b/>
          <w:bCs/>
        </w:rPr>
      </w:pPr>
      <w:r w:rsidRPr="001072D9">
        <w:rPr>
          <w:b/>
          <w:bCs/>
        </w:rPr>
        <w:t>Ученый АГАУ предложила структурную схему цифровой трансформации АПК региона</w:t>
      </w:r>
    </w:p>
    <w:p w14:paraId="58E583A9" w14:textId="77777777" w:rsidR="006D4C7B" w:rsidRDefault="006D4C7B" w:rsidP="006D4C7B">
      <w:pPr>
        <w:ind w:firstLine="0"/>
      </w:pPr>
    </w:p>
    <w:p w14:paraId="77F8BE9C" w14:textId="77777777" w:rsidR="006D4C7B" w:rsidRPr="001072D9" w:rsidRDefault="006D4C7B" w:rsidP="006D4C7B">
      <w:pPr>
        <w:rPr>
          <w:i/>
          <w:iCs/>
        </w:rPr>
      </w:pPr>
      <w:r w:rsidRPr="001072D9">
        <w:rPr>
          <w:i/>
          <w:iCs/>
        </w:rPr>
        <w:t>В К</w:t>
      </w:r>
      <w:r>
        <w:rPr>
          <w:i/>
          <w:iCs/>
        </w:rPr>
        <w:t xml:space="preserve">раснодаре </w:t>
      </w:r>
      <w:r w:rsidRPr="001072D9">
        <w:rPr>
          <w:i/>
          <w:iCs/>
        </w:rPr>
        <w:t xml:space="preserve">завершила работу VII национальная научно-практическая конференция «Цифровая трансформация и искусственный интеллект в управлении проектами: вызовы и возможности для устойчивого развития», участие в которой приняла д.э.н., профессор кафедры экономики, анализа и информационных технологий Алтайского государственного аграрного университета </w:t>
      </w:r>
      <w:r w:rsidRPr="001072D9">
        <w:rPr>
          <w:b/>
          <w:bCs/>
          <w:i/>
          <w:iCs/>
        </w:rPr>
        <w:t xml:space="preserve">Валентина </w:t>
      </w:r>
      <w:proofErr w:type="spellStart"/>
      <w:r w:rsidRPr="001072D9">
        <w:rPr>
          <w:b/>
          <w:bCs/>
          <w:i/>
          <w:iCs/>
        </w:rPr>
        <w:t>Кундиус</w:t>
      </w:r>
      <w:proofErr w:type="spellEnd"/>
      <w:r w:rsidRPr="001072D9">
        <w:rPr>
          <w:i/>
          <w:iCs/>
        </w:rPr>
        <w:t>.</w:t>
      </w:r>
    </w:p>
    <w:p w14:paraId="1CB56D2C" w14:textId="77777777" w:rsidR="006D4C7B" w:rsidRDefault="006D4C7B" w:rsidP="006D4C7B"/>
    <w:p w14:paraId="7729E641" w14:textId="77777777" w:rsidR="006D4C7B" w:rsidRDefault="006D4C7B" w:rsidP="006D4C7B">
      <w:r>
        <w:t>Конференция прошла на базе Кубанского ГАУ. В ней приняли участие ученые, преподаватели и студенты из разных регионов России и зарубежья, а само событие стало региональной площадкой Московского академического экономического форума.</w:t>
      </w:r>
    </w:p>
    <w:p w14:paraId="1D735170" w14:textId="77777777" w:rsidR="006D4C7B" w:rsidRDefault="006D4C7B" w:rsidP="006D4C7B">
      <w:r>
        <w:t xml:space="preserve">На конференцию было подано около </w:t>
      </w:r>
      <w:r w:rsidRPr="001072D9">
        <w:rPr>
          <w:b/>
          <w:bCs/>
        </w:rPr>
        <w:t xml:space="preserve">100 </w:t>
      </w:r>
      <w:r>
        <w:t xml:space="preserve">заявок из Москвы, Санкт-Петербурга, Краснодара, </w:t>
      </w:r>
      <w:proofErr w:type="spellStart"/>
      <w:r>
        <w:t>Ростова</w:t>
      </w:r>
      <w:proofErr w:type="spellEnd"/>
      <w:r>
        <w:t xml:space="preserve">-на-Дону, Екатеринбурга, Барнаула. Уфы, Воронежа и других городов, а также из Казахстана и Республики Сербской. В очном и онлайн-формате участие приняли </w:t>
      </w:r>
      <w:r w:rsidRPr="001072D9">
        <w:rPr>
          <w:b/>
          <w:bCs/>
        </w:rPr>
        <w:t>более 70</w:t>
      </w:r>
      <w:r>
        <w:t xml:space="preserve"> человек.</w:t>
      </w:r>
    </w:p>
    <w:p w14:paraId="6C07F90C" w14:textId="77777777" w:rsidR="006D4C7B" w:rsidRDefault="006D4C7B" w:rsidP="006D4C7B">
      <w:r>
        <w:t>Участники обсудили вопросы, связанные с тем, как искусственный интеллект, машинное обучение и цифровые двойники меняют подходы к управлению. Эти технологии помогают прогнозировать риски, оптимизировать ресурсы и становятся основой принятия решений.</w:t>
      </w:r>
    </w:p>
    <w:p w14:paraId="08EA2684" w14:textId="77777777" w:rsidR="006D4C7B" w:rsidRDefault="006D4C7B" w:rsidP="006D4C7B">
      <w:r>
        <w:t xml:space="preserve">Президент Владимир Путин на апрельском совещании по вопросам развития технологий искусственного интеллекта отметил, что к 2030 году </w:t>
      </w:r>
      <w:r>
        <w:lastRenderedPageBreak/>
        <w:t>подобные технологии и продукты на их основе должны использоваться во всех областях, включая производство, логистику, энергетику, управление и образование.</w:t>
      </w:r>
    </w:p>
    <w:p w14:paraId="19D451D3" w14:textId="77777777" w:rsidR="006D4C7B" w:rsidRDefault="006D4C7B" w:rsidP="006D4C7B">
      <w:r>
        <w:t>Именно эта повестка стала одной из ключевых для обсуждения на конференции: участники уделили внимание вопросам устойчивого развития, ESG-подходам, «зелёной» экономике и социальной ответственности бизнеса.</w:t>
      </w:r>
    </w:p>
    <w:p w14:paraId="0153C427" w14:textId="77777777" w:rsidR="006D4C7B" w:rsidRDefault="006D4C7B" w:rsidP="006D4C7B">
      <w:r>
        <w:t xml:space="preserve">Модератором пленарного заседания выступил заведующий кафедрой институциональной экономики и инвестиционного менеджмента </w:t>
      </w:r>
      <w:r w:rsidRPr="001072D9">
        <w:rPr>
          <w:b/>
          <w:bCs/>
        </w:rPr>
        <w:t>Владимир Гайдук</w:t>
      </w:r>
      <w:r>
        <w:t xml:space="preserve">. Участников приветствовали проректор по научной работе </w:t>
      </w:r>
      <w:proofErr w:type="spellStart"/>
      <w:r>
        <w:t>КубГАУ</w:t>
      </w:r>
      <w:proofErr w:type="spellEnd"/>
      <w:r>
        <w:t xml:space="preserve"> </w:t>
      </w:r>
      <w:r w:rsidRPr="001072D9">
        <w:rPr>
          <w:b/>
          <w:bCs/>
        </w:rPr>
        <w:t xml:space="preserve">Андрей </w:t>
      </w:r>
      <w:proofErr w:type="spellStart"/>
      <w:r w:rsidRPr="001072D9">
        <w:rPr>
          <w:b/>
          <w:bCs/>
        </w:rPr>
        <w:t>Кощаев</w:t>
      </w:r>
      <w:proofErr w:type="spellEnd"/>
      <w:r>
        <w:t xml:space="preserve">, генеральный директор Фонда развития Краснодарского края </w:t>
      </w:r>
      <w:r w:rsidRPr="001072D9">
        <w:rPr>
          <w:b/>
          <w:bCs/>
        </w:rPr>
        <w:t>Илья Шакалов</w:t>
      </w:r>
      <w:r>
        <w:t xml:space="preserve">, проректор Воронежского государственного лесотехнического университета </w:t>
      </w:r>
      <w:r w:rsidRPr="001072D9">
        <w:rPr>
          <w:b/>
          <w:bCs/>
        </w:rPr>
        <w:t>Светлана Морковина</w:t>
      </w:r>
      <w:r>
        <w:t xml:space="preserve"> и профессор Кубанского государственного университета </w:t>
      </w:r>
      <w:r w:rsidRPr="001072D9">
        <w:rPr>
          <w:b/>
          <w:bCs/>
        </w:rPr>
        <w:t>Анатолий Кизим</w:t>
      </w:r>
      <w:r>
        <w:t>.</w:t>
      </w:r>
    </w:p>
    <w:p w14:paraId="0598BE00" w14:textId="77777777" w:rsidR="006D4C7B" w:rsidRDefault="006D4C7B" w:rsidP="006D4C7B">
      <w:r>
        <w:t xml:space="preserve">С докладами, посвященными ключевым вопросам цифровизации АПК </w:t>
      </w:r>
      <w:proofErr w:type="gramStart"/>
      <w:r>
        <w:t>России</w:t>
      </w:r>
      <w:proofErr w:type="gramEnd"/>
      <w:r>
        <w:t xml:space="preserve"> выступили ведущие ученые аграрных вузов страны. </w:t>
      </w:r>
    </w:p>
    <w:p w14:paraId="4FBDB175" w14:textId="77777777" w:rsidR="006D4C7B" w:rsidRDefault="006D4C7B" w:rsidP="006D4C7B">
      <w:r>
        <w:t xml:space="preserve">Алтайский ГАУ на форуме представляла д.э.н., профессор </w:t>
      </w:r>
      <w:r w:rsidRPr="001072D9">
        <w:t xml:space="preserve">кафедры экономики, анализа и информационных технологий </w:t>
      </w:r>
      <w:r w:rsidRPr="001072D9">
        <w:rPr>
          <w:b/>
          <w:bCs/>
        </w:rPr>
        <w:t xml:space="preserve">Валентина </w:t>
      </w:r>
      <w:proofErr w:type="spellStart"/>
      <w:r w:rsidRPr="001072D9">
        <w:rPr>
          <w:b/>
          <w:bCs/>
        </w:rPr>
        <w:t>Кундиус</w:t>
      </w:r>
      <w:proofErr w:type="spellEnd"/>
      <w:r w:rsidRPr="001072D9">
        <w:t>.</w:t>
      </w:r>
      <w:r>
        <w:t xml:space="preserve"> Ученый АГАУ выступила с докладом «Экономическая оценка применения цифровых технологий в управлении проектами развития сельского хозяйства». Материал доклада подготовлен совместно со студентами Экономического факультета АГАУ </w:t>
      </w:r>
      <w:r w:rsidRPr="003F40EF">
        <w:rPr>
          <w:b/>
          <w:bCs/>
        </w:rPr>
        <w:t xml:space="preserve">Кристиной </w:t>
      </w:r>
      <w:proofErr w:type="spellStart"/>
      <w:r w:rsidRPr="003F40EF">
        <w:rPr>
          <w:b/>
          <w:bCs/>
        </w:rPr>
        <w:t>Гришачевой</w:t>
      </w:r>
      <w:proofErr w:type="spellEnd"/>
      <w:r>
        <w:t xml:space="preserve"> и </w:t>
      </w:r>
      <w:r w:rsidRPr="003F40EF">
        <w:rPr>
          <w:b/>
          <w:bCs/>
        </w:rPr>
        <w:t xml:space="preserve">Дарьей </w:t>
      </w:r>
      <w:proofErr w:type="spellStart"/>
      <w:r w:rsidRPr="003F40EF">
        <w:rPr>
          <w:b/>
          <w:bCs/>
        </w:rPr>
        <w:t>Рощепко</w:t>
      </w:r>
      <w:proofErr w:type="spellEnd"/>
      <w:r>
        <w:t xml:space="preserve">. </w:t>
      </w:r>
    </w:p>
    <w:p w14:paraId="3B4DC854" w14:textId="77777777" w:rsidR="006D4C7B" w:rsidRDefault="006D4C7B" w:rsidP="006D4C7B">
      <w:r>
        <w:t xml:space="preserve">Авторы провели </w:t>
      </w:r>
      <w:r w:rsidRPr="003F40EF">
        <w:t>анализ современного состояния и перспектив цифровизации агропромышленного комплекса Алтайского края.</w:t>
      </w:r>
      <w:r>
        <w:t xml:space="preserve"> </w:t>
      </w:r>
      <w:r w:rsidRPr="001072D9">
        <w:t xml:space="preserve">В докладе представлены результаты исследований возможностей и проблем применения </w:t>
      </w:r>
      <w:r w:rsidRPr="001072D9">
        <w:lastRenderedPageBreak/>
        <w:t>цифровых технологий и автоматизации бизнес-процессов в сельском хозяйстве</w:t>
      </w:r>
      <w:r>
        <w:t xml:space="preserve"> региона.</w:t>
      </w:r>
    </w:p>
    <w:p w14:paraId="320B0B8B" w14:textId="77777777" w:rsidR="006D4C7B" w:rsidRDefault="006D4C7B" w:rsidP="006D4C7B">
      <w:r w:rsidRPr="003F40EF">
        <w:rPr>
          <w:i/>
          <w:iCs/>
        </w:rPr>
        <w:t>«Нами выявлены основные направления внедрения цифровых технологий: точное земледелие, агрометеорологическое обеспечение, автоматизация учета и контроля техники, дана оценка результатов практического применения цифровых решений. На основе обобщения данных предложена структурная схема цифровой трансформации АПК региона. Определены перспективные направления развития, сделан вывод о системном характере цифровой трансформации АПК края при сохраняющихся проблемах кадрового обеспечения и избыточной отчетной нагрузке», -</w:t>
      </w:r>
      <w:r>
        <w:t xml:space="preserve"> сообщила </w:t>
      </w:r>
      <w:r w:rsidRPr="003F40EF">
        <w:rPr>
          <w:b/>
          <w:bCs/>
        </w:rPr>
        <w:t xml:space="preserve">Валентина </w:t>
      </w:r>
      <w:proofErr w:type="spellStart"/>
      <w:r w:rsidRPr="003F40EF">
        <w:rPr>
          <w:b/>
          <w:bCs/>
        </w:rPr>
        <w:t>Кундиус</w:t>
      </w:r>
      <w:proofErr w:type="spellEnd"/>
      <w:r>
        <w:t>.</w:t>
      </w:r>
    </w:p>
    <w:p w14:paraId="6CC6A2D8" w14:textId="77777777" w:rsidR="006D4C7B" w:rsidRDefault="006D4C7B" w:rsidP="006D4C7B">
      <w:r>
        <w:t>В докладе ученые Алтайского ГАУ п</w:t>
      </w:r>
      <w:r w:rsidRPr="001072D9">
        <w:t>редлож</w:t>
      </w:r>
      <w:r>
        <w:t>или</w:t>
      </w:r>
      <w:r w:rsidRPr="001072D9">
        <w:t xml:space="preserve"> рекомендации по решению выявленных проблем, включая программы повышения квалификации, привлечение молодых специалистов и внедрение пилотных проектов, </w:t>
      </w:r>
      <w:r>
        <w:t xml:space="preserve">а также дают </w:t>
      </w:r>
      <w:r w:rsidRPr="001072D9">
        <w:t>прогнозируем</w:t>
      </w:r>
      <w:r>
        <w:t>ую</w:t>
      </w:r>
      <w:r w:rsidRPr="001072D9">
        <w:t xml:space="preserve"> экономическ</w:t>
      </w:r>
      <w:r>
        <w:t>ую</w:t>
      </w:r>
      <w:r w:rsidRPr="001072D9">
        <w:t xml:space="preserve"> оценк</w:t>
      </w:r>
      <w:r>
        <w:t>у</w:t>
      </w:r>
      <w:r w:rsidRPr="001072D9">
        <w:t xml:space="preserve"> их применения.</w:t>
      </w:r>
    </w:p>
    <w:p w14:paraId="1B622006" w14:textId="77777777" w:rsidR="006D4C7B" w:rsidRPr="003F40EF" w:rsidRDefault="006D4C7B" w:rsidP="006D4C7B">
      <w:hyperlink r:id="rId6" w:history="1">
        <w:r w:rsidRPr="008A5134">
          <w:rPr>
            <w:rStyle w:val="a9"/>
          </w:rPr>
          <w:t>Как отмечают организаторы конференции</w:t>
        </w:r>
      </w:hyperlink>
      <w:r>
        <w:t>, п</w:t>
      </w:r>
      <w:r w:rsidRPr="003F40EF">
        <w:t>редложения и рекомендации участников планируют использовать предприятия, образовательные организации и органы власти при внедрении цифровых решений и технологий искусственного интеллекта в управление проектами.</w:t>
      </w:r>
    </w:p>
    <w:p w14:paraId="1E733ADB" w14:textId="77777777" w:rsidR="006D4C7B" w:rsidRDefault="006D4C7B" w:rsidP="006D4C7B"/>
    <w:p w14:paraId="45A5B1A2" w14:textId="77777777" w:rsidR="006D4C7B" w:rsidRDefault="006D4C7B" w:rsidP="006D4C7B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4671" w14:textId="77777777" w:rsidR="00C75613" w:rsidRDefault="00C75613" w:rsidP="00637ACE">
      <w:pPr>
        <w:spacing w:line="240" w:lineRule="auto"/>
      </w:pPr>
      <w:r>
        <w:separator/>
      </w:r>
    </w:p>
  </w:endnote>
  <w:endnote w:type="continuationSeparator" w:id="0">
    <w:p w14:paraId="08D54264" w14:textId="77777777" w:rsidR="00C75613" w:rsidRDefault="00C7561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6618" w14:textId="77777777" w:rsidR="00C75613" w:rsidRDefault="00C75613" w:rsidP="00637ACE">
      <w:pPr>
        <w:spacing w:line="240" w:lineRule="auto"/>
      </w:pPr>
      <w:r>
        <w:separator/>
      </w:r>
    </w:p>
  </w:footnote>
  <w:footnote w:type="continuationSeparator" w:id="0">
    <w:p w14:paraId="28C352F3" w14:textId="77777777" w:rsidR="00C75613" w:rsidRDefault="00C7561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D4C7B">
      <w:rPr>
        <w:sz w:val="20"/>
        <w:szCs w:val="20"/>
      </w:rPr>
      <w:t xml:space="preserve">                                     </w:t>
    </w:r>
    <w:r w:rsidR="006774B9" w:rsidRPr="006D4C7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D4C7B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066DC"/>
    <w:rsid w:val="00B1191A"/>
    <w:rsid w:val="00B122F3"/>
    <w:rsid w:val="00B5427E"/>
    <w:rsid w:val="00BB1675"/>
    <w:rsid w:val="00C12005"/>
    <w:rsid w:val="00C2118F"/>
    <w:rsid w:val="00C63EE0"/>
    <w:rsid w:val="00C64671"/>
    <w:rsid w:val="00C75613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sau.ru/events/news/pro-ii-i-proekt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2026-04-20T03:52:00Z</dcterms:modified>
</cp:coreProperties>
</file>