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013778" w:rsidRPr="00A150B1" w:rsidTr="00EF2539">
        <w:trPr>
          <w:trHeight w:val="1719"/>
        </w:trPr>
        <w:tc>
          <w:tcPr>
            <w:tcW w:w="7054" w:type="dxa"/>
          </w:tcPr>
          <w:p w:rsidR="00013778" w:rsidRDefault="00013778" w:rsidP="00EF2539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  <w:bookmarkStart w:id="0" w:name="_Hlk219109036"/>
          </w:p>
          <w:p w:rsidR="00013778" w:rsidRDefault="00013778" w:rsidP="00EF2539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</w:p>
          <w:p w:rsidR="00013778" w:rsidRPr="006C6318" w:rsidRDefault="00013778" w:rsidP="00EF2539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  <w:t xml:space="preserve">ПРЕСС-РЕЛИЗ                                                                        </w:t>
            </w:r>
          </w:p>
          <w:p w:rsidR="00013778" w:rsidRPr="00FB0193" w:rsidRDefault="00013778" w:rsidP="00EF2539">
            <w:pPr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21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апреля</w:t>
            </w:r>
            <w:r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202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6</w:t>
            </w:r>
            <w:r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  <w:r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EA4FD" wp14:editId="704C4ED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21814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CQo+l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</w:p>
        </w:tc>
        <w:tc>
          <w:tcPr>
            <w:tcW w:w="2517" w:type="dxa"/>
          </w:tcPr>
          <w:p w:rsidR="00013778" w:rsidRPr="006C6318" w:rsidRDefault="00013778" w:rsidP="00EF2539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3A7921D0" wp14:editId="5412F9B5">
                  <wp:extent cx="901700" cy="901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3778" w:rsidRDefault="00013778" w:rsidP="00013778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13778" w:rsidRPr="00EB4D04" w:rsidRDefault="00013778" w:rsidP="00013778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Почта России посвятила марку Владимиру Жириновскому</w:t>
      </w:r>
    </w:p>
    <w:p w:rsidR="00013778" w:rsidRDefault="00013778" w:rsidP="00013778">
      <w:pPr>
        <w:pStyle w:val="a4"/>
        <w:shd w:val="clear" w:color="auto" w:fill="FFFFFF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Почта выпустила в почтовое обращение марку с изображением В. Жириновского. В Челябинскую область поступило 640 экземпляров. </w:t>
      </w:r>
      <w:r w:rsidRPr="00EB2F5E">
        <w:rPr>
          <w:b/>
          <w:bCs/>
        </w:rPr>
        <w:t xml:space="preserve">Новинка уже </w:t>
      </w:r>
      <w:r>
        <w:rPr>
          <w:b/>
          <w:bCs/>
        </w:rPr>
        <w:t>доступна</w:t>
      </w:r>
      <w:r w:rsidRPr="00EB2F5E">
        <w:rPr>
          <w:b/>
          <w:bCs/>
        </w:rPr>
        <w:t xml:space="preserve"> в центральном отделении </w:t>
      </w:r>
      <w:r>
        <w:rPr>
          <w:b/>
          <w:bCs/>
        </w:rPr>
        <w:t>Челябинска</w:t>
      </w:r>
      <w:r w:rsidRPr="00EB2F5E">
        <w:rPr>
          <w:b/>
          <w:bCs/>
        </w:rPr>
        <w:t xml:space="preserve">, а к концу недели </w:t>
      </w:r>
      <w:r>
        <w:rPr>
          <w:b/>
          <w:bCs/>
        </w:rPr>
        <w:t>появится</w:t>
      </w:r>
      <w:r w:rsidRPr="00EB2F5E">
        <w:rPr>
          <w:b/>
          <w:bCs/>
        </w:rPr>
        <w:t xml:space="preserve"> и в други</w:t>
      </w:r>
      <w:r>
        <w:rPr>
          <w:b/>
          <w:bCs/>
        </w:rPr>
        <w:t>х</w:t>
      </w:r>
      <w:r w:rsidRPr="00EB2F5E">
        <w:rPr>
          <w:b/>
          <w:bCs/>
        </w:rPr>
        <w:t xml:space="preserve"> крупны</w:t>
      </w:r>
      <w:r>
        <w:rPr>
          <w:b/>
          <w:bCs/>
        </w:rPr>
        <w:t>х</w:t>
      </w:r>
      <w:r w:rsidRPr="00EB2F5E">
        <w:rPr>
          <w:b/>
          <w:bCs/>
        </w:rPr>
        <w:t xml:space="preserve"> офис</w:t>
      </w:r>
      <w:r>
        <w:rPr>
          <w:b/>
          <w:bCs/>
        </w:rPr>
        <w:t>ах</w:t>
      </w:r>
      <w:r w:rsidRPr="00EB2F5E">
        <w:rPr>
          <w:b/>
          <w:bCs/>
        </w:rPr>
        <w:t xml:space="preserve"> </w:t>
      </w:r>
      <w:r>
        <w:rPr>
          <w:b/>
          <w:bCs/>
        </w:rPr>
        <w:t>региона</w:t>
      </w:r>
      <w:r w:rsidRPr="00EB2F5E">
        <w:rPr>
          <w:b/>
          <w:bCs/>
        </w:rPr>
        <w:t>.</w:t>
      </w:r>
      <w:bookmarkStart w:id="1" w:name="_GoBack"/>
      <w:bookmarkEnd w:id="1"/>
    </w:p>
    <w:p w:rsidR="00013778" w:rsidRDefault="00013778" w:rsidP="000137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почтовой марке — портрет государственного деятеля, основателя Либерально-демократической партии России (ЛДПР) Владимира Жириновского на фоне здания Государственной Думы Российской Федерации. Номинал марки — 80 руб., тираж — 88 000 экземпляров. Марку оформил художник Алексей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Крадышев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Государственные знаки почтовой оплаты в России выпускает АО «Марка» </w:t>
      </w:r>
      <w:bookmarkStart w:id="2" w:name="_Hlk227331291"/>
      <w:r>
        <w:rPr>
          <w:rFonts w:ascii="Times New Roman" w:hAnsi="Times New Roman" w:cs="Times New Roman"/>
          <w:sz w:val="24"/>
          <w:szCs w:val="24"/>
        </w:rPr>
        <w:t>—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дочерняя компания Почты.</w:t>
      </w:r>
    </w:p>
    <w:p w:rsidR="00013778" w:rsidRPr="00D26E4E" w:rsidRDefault="00013778" w:rsidP="000137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 Вольфович Жириновский (1946–2022 гг.) — основатель и председатель ЛДПР в 1992–2022 гг., депутат фракции ЛДПР Государственной Думы Федерального Собрания РФ, член Государственного Совета, руководитель Высшего Совета ЛДПР, доктор философских наук и заслуженный юрист Российской Федерации. </w:t>
      </w:r>
      <w:r w:rsidRPr="000024A5">
        <w:rPr>
          <w:rFonts w:ascii="Times New Roman" w:hAnsi="Times New Roman" w:cs="Times New Roman"/>
          <w:sz w:val="24"/>
          <w:szCs w:val="24"/>
        </w:rPr>
        <w:t>Выпуск марки приурочен к 80-летию со дня его рождения.</w:t>
      </w:r>
    </w:p>
    <w:p w:rsidR="00013778" w:rsidRPr="00214EE0" w:rsidRDefault="00013778" w:rsidP="000137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3778" w:rsidRDefault="00013778" w:rsidP="00013778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:rsidR="00013778" w:rsidRDefault="00013778" w:rsidP="00013778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013778" w:rsidRDefault="00013778" w:rsidP="00013778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3" w:name="_Hlk221110505"/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</w:p>
    <w:bookmarkEnd w:id="3"/>
    <w:p w:rsidR="00013778" w:rsidRDefault="00013778" w:rsidP="00013778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013778" w:rsidRPr="000E34A6" w:rsidRDefault="00013778" w:rsidP="00013778">
      <w:pPr>
        <w:spacing w:before="120" w:after="120" w:line="288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:rsidR="00013778" w:rsidRPr="009D5EBA" w:rsidRDefault="00013778" w:rsidP="00013778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:rsidR="00013778" w:rsidRPr="009D5EBA" w:rsidRDefault="00013778" w:rsidP="00013778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5" w:history="1"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bookmarkEnd w:id="0"/>
    </w:p>
    <w:p w:rsidR="00386640" w:rsidRDefault="00386640"/>
    <w:sectPr w:rsidR="0038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78"/>
    <w:rsid w:val="00013778"/>
    <w:rsid w:val="0038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1E6E"/>
  <w15:chartTrackingRefBased/>
  <w15:docId w15:val="{77FFBC03-32AA-462C-817A-0AB9DE2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7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778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01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1</cp:revision>
  <dcterms:created xsi:type="dcterms:W3CDTF">2026-04-21T10:32:00Z</dcterms:created>
  <dcterms:modified xsi:type="dcterms:W3CDTF">2026-04-21T10:38:00Z</dcterms:modified>
</cp:coreProperties>
</file>