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11CD" w14:textId="77777777" w:rsidR="00E75948" w:rsidRPr="004F2F34" w:rsidRDefault="00E75948" w:rsidP="00E75948">
      <w:pPr>
        <w:jc w:val="center"/>
        <w:rPr>
          <w:b/>
          <w:bCs/>
        </w:rPr>
      </w:pPr>
      <w:r w:rsidRPr="004F2F34">
        <w:rPr>
          <w:b/>
        </w:rPr>
        <w:t>В Алтайском ГАУ открылась экспозиция, посвященная 120-летию Столыпинских реформ</w:t>
      </w:r>
    </w:p>
    <w:p w14:paraId="3AE2A53D" w14:textId="77777777" w:rsidR="00E75948" w:rsidRDefault="00E75948" w:rsidP="00E75948"/>
    <w:p w14:paraId="23E9DEBE" w14:textId="77777777" w:rsidR="00E75948" w:rsidRPr="004F2F34" w:rsidRDefault="00E75948" w:rsidP="00E75948">
      <w:pPr>
        <w:rPr>
          <w:i/>
          <w:iCs/>
        </w:rPr>
      </w:pPr>
      <w:r w:rsidRPr="004F2F34">
        <w:rPr>
          <w:i/>
          <w:iCs/>
        </w:rPr>
        <w:t>В экспозиции представлены материалы и артефакты, связанные с переселенческим бытом из фондов Музея истории Алтайского государственного аграрного университета</w:t>
      </w:r>
    </w:p>
    <w:p w14:paraId="5E12E0BC" w14:textId="77777777" w:rsidR="00E75948" w:rsidRDefault="00E75948" w:rsidP="00E75948"/>
    <w:p w14:paraId="1544719A" w14:textId="77777777" w:rsidR="00E75948" w:rsidRDefault="00E75948" w:rsidP="00E75948">
      <w:r w:rsidRPr="004F2F34">
        <w:t>Основное содержание аграрной реформы П.А. Столыпина выразилось в царском указе 9 ноября 1906 г</w:t>
      </w:r>
      <w:r>
        <w:t>.</w:t>
      </w:r>
      <w:r w:rsidRPr="004F2F34">
        <w:t xml:space="preserve">, предоставившем крестьянам право выхода из общины и укрепления земли в частную собственность. На Сибирь и Алтай законодательство на разрушение общины не было распространено. Но разрабатывались проекты введения в регионе частной крестьянской собственности на землю. Согласно указу от 19 сентября 1906 г. свободные земли Кабинета Его Императорского Величества в Алтайском округе передавались в казну под образование переселенческих участков. </w:t>
      </w:r>
    </w:p>
    <w:p w14:paraId="7DC6EA99" w14:textId="77777777" w:rsidR="00E75948" w:rsidRDefault="00E75948" w:rsidP="00E75948">
      <w:r w:rsidRPr="004F2F34">
        <w:rPr>
          <w:i/>
          <w:iCs/>
        </w:rPr>
        <w:t>«Главное влияние Столыпинских реформ на Сибирь проявилось в беспрецедентных по массовости переселениях в регион крестьян из Европейской России. Алтайский округ стал основным районом водворения направлявшихся в Сибирь переселенцев, что позволило некоторым авторам назвать Алтай столицей Столыпинских реформ. Большая часть населения нынешнего Алтая – потомки столыпинских переселенцев», -</w:t>
      </w:r>
      <w:r>
        <w:t xml:space="preserve"> рассказывает куратор выставки, руководитель Музея истории АСХИ-АГАУ, </w:t>
      </w:r>
      <w:proofErr w:type="spellStart"/>
      <w:r>
        <w:t>к</w:t>
      </w:r>
      <w:proofErr w:type="gramStart"/>
      <w:r>
        <w:t>.</w:t>
      </w:r>
      <w:proofErr w:type="gramEnd"/>
      <w:r>
        <w:t>и.н</w:t>
      </w:r>
      <w:proofErr w:type="spellEnd"/>
      <w:r>
        <w:t xml:space="preserve">, доцент </w:t>
      </w:r>
      <w:r w:rsidRPr="004F2F34">
        <w:rPr>
          <w:b/>
        </w:rPr>
        <w:t>Максим Колокольцев</w:t>
      </w:r>
      <w:r>
        <w:t>.</w:t>
      </w:r>
    </w:p>
    <w:p w14:paraId="5322DEA0" w14:textId="77777777" w:rsidR="00E75948" w:rsidRDefault="00E75948" w:rsidP="00E75948">
      <w:r>
        <w:lastRenderedPageBreak/>
        <w:t>С момента разрешения переселения в Алтайский горный округ в 1865 г. на его территорию прибыло около полутора миллиона человек. В изданном в 1890 г. сборнике «Алтай», посвященном экономическому и гражданскому развитию региона, народник Петр Голубев писал: «Получив по своим ископаемым богатствам историческую известность золотого дна, Алтай, с открытием свободного переселения в последние двадцатипятилетие, превращается в житницу Сибири». Именно в это время Алтайский округ становится сельскохозяйственным регионом.</w:t>
      </w:r>
    </w:p>
    <w:p w14:paraId="7BC38174" w14:textId="77777777" w:rsidR="00E75948" w:rsidRDefault="00E75948" w:rsidP="00E75948">
      <w:r>
        <w:t>В 1897 г. было создано сельскохозяйственное опытное поле, а 14 марта 1901 года в Барнауле открылось Алтайское сельскохозяйственное общество. К 1914 г. посевы на Алтае выросли на 84,6%. В начале XX в. на Алтае объем сельскохозяйственного производства, его товарность и урожайность значительно опережали темпы предшествующего периода. Поэтому в 1912 г. Барнаульская городская дума рассматривала вопрос об открытии Алтайского сельскохозяйственного института.</w:t>
      </w:r>
    </w:p>
    <w:p w14:paraId="164A3D79" w14:textId="77777777" w:rsidR="00E75948" w:rsidRPr="004F2F34" w:rsidRDefault="00E75948" w:rsidP="00E75948">
      <w:r w:rsidRPr="004F2F34">
        <w:t xml:space="preserve">Среди экспонатов </w:t>
      </w:r>
      <w:r>
        <w:t xml:space="preserve">открывшейся </w:t>
      </w:r>
      <w:r w:rsidRPr="004F2F34">
        <w:t xml:space="preserve">выставки – фотокопия Постановления Барнаульской городской Думы от 23 октября 1912 г. о возбуждении ходатайства об открытии </w:t>
      </w:r>
      <w:r>
        <w:t xml:space="preserve">в городе </w:t>
      </w:r>
      <w:r w:rsidRPr="004F2F34">
        <w:t xml:space="preserve">сельскохозяйственного института. </w:t>
      </w:r>
      <w:r w:rsidRPr="004F2F34">
        <w:rPr>
          <w:i/>
          <w:iCs/>
        </w:rPr>
        <w:t xml:space="preserve">«Городская Дума единогласно постановила: возбудить ходатайство об открытии сельскохозяйственного института и опытной при нем станции в городе Барнауле. Возбудить ходатайство перед Кабинетом Его Величества о безвозмездной уступке для нужд института и станции участка удобной земли в потребном количестве и содействовать удовлетворению ходатайства города об открытии института в г. Барнауле. Просить Начальника </w:t>
      </w:r>
      <w:r w:rsidRPr="004F2F34">
        <w:rPr>
          <w:i/>
          <w:iCs/>
        </w:rPr>
        <w:lastRenderedPageBreak/>
        <w:t>Алтайского округа Василия Прокопьевича Михайлова не отказаться принять на себя совместно с городским головой представительство от города в Петербурге по вопросу об учреждении сельскохозяйственного института. Городской голова [Н. Переломов]»</w:t>
      </w:r>
      <w:r w:rsidRPr="004F2F34">
        <w:t xml:space="preserve"> (ЦХАФ АК, Ф. 17, </w:t>
      </w:r>
      <w:proofErr w:type="spellStart"/>
      <w:r w:rsidRPr="004F2F34">
        <w:t>on</w:t>
      </w:r>
      <w:proofErr w:type="spellEnd"/>
      <w:r w:rsidRPr="004F2F34">
        <w:t>. 1, д. 230, л. 3-5).</w:t>
      </w:r>
    </w:p>
    <w:p w14:paraId="39250806" w14:textId="77777777" w:rsidR="00E75948" w:rsidRDefault="00E75948" w:rsidP="00E75948">
      <w:r w:rsidRPr="004F2F34">
        <w:t xml:space="preserve">Показатели роста сельхозпродукции на Алтае </w:t>
      </w:r>
      <w:r>
        <w:t xml:space="preserve">в то время </w:t>
      </w:r>
      <w:r w:rsidRPr="004F2F34">
        <w:t xml:space="preserve">впечатляли: ежегодно увеличение шло на 25%. В Петербурге таким цифрам отказывались верить, и это стало одной из причин того, что </w:t>
      </w:r>
      <w:r>
        <w:t xml:space="preserve">П.А. </w:t>
      </w:r>
      <w:r w:rsidRPr="004F2F34">
        <w:t xml:space="preserve">Столыпин решил лично посетить Алтай в августе 1910 г. и посмотреть, как же на самом деле реализуются его реформы. Он называл в дневниках ту поездку «экономической разведкой». В </w:t>
      </w:r>
      <w:r>
        <w:t xml:space="preserve">честь приезда Столыпина в </w:t>
      </w:r>
      <w:r w:rsidRPr="004F2F34">
        <w:t>Славгород</w:t>
      </w:r>
      <w:r>
        <w:t xml:space="preserve"> позже ему</w:t>
      </w:r>
      <w:r w:rsidRPr="004F2F34">
        <w:t xml:space="preserve"> был поставлен памятник.</w:t>
      </w:r>
    </w:p>
    <w:p w14:paraId="5CB1A971" w14:textId="77777777" w:rsidR="00E75948" w:rsidRDefault="00E75948" w:rsidP="00E75948">
      <w:r>
        <w:t>Переселенцы принесли на Алтай новые агротехнологии и сельхозкультуры, ранее не возделываемые в Сибири. Например, именно п</w:t>
      </w:r>
      <w:r w:rsidRPr="004B7BF9">
        <w:t xml:space="preserve">ереселенцы привезли на Алтай </w:t>
      </w:r>
      <w:r>
        <w:t xml:space="preserve">железные </w:t>
      </w:r>
      <w:r w:rsidRPr="004B7BF9">
        <w:t>плуги. Железный плуг на 1/3 вытеснил устаревшие орудия вспашки. Но все же основным сельскохозяйственным орудием оставалась соха, 52% хозяйств в 1913 г. не имели плугов.</w:t>
      </w:r>
      <w:r>
        <w:t xml:space="preserve"> </w:t>
      </w:r>
    </w:p>
    <w:p w14:paraId="26BE3708" w14:textId="77777777" w:rsidR="00E75948" w:rsidRDefault="00E75948" w:rsidP="00E75948">
      <w:r w:rsidRPr="004B7BF9">
        <w:rPr>
          <w:i/>
          <w:iCs/>
        </w:rPr>
        <w:t xml:space="preserve">«Заселение края и освоение новых земель в труднейших условиях суровой природы </w:t>
      </w:r>
      <w:proofErr w:type="gramStart"/>
      <w:r w:rsidRPr="004B7BF9">
        <w:rPr>
          <w:i/>
          <w:iCs/>
        </w:rPr>
        <w:t>- это</w:t>
      </w:r>
      <w:proofErr w:type="gramEnd"/>
      <w:r w:rsidRPr="004B7BF9">
        <w:rPr>
          <w:i/>
          <w:iCs/>
        </w:rPr>
        <w:t xml:space="preserve"> исторический подвиг народа, простых крестьян: русских, украинцев и представителей других национальностей – в единстве с коренными народностями. В Барнауле был поставлен памятник “Его Величеству Крестьянину” - в честь крестьян-переселенцев столыпинского времени. Вероятно, единственный в Сибири!»,</w:t>
      </w:r>
      <w:r>
        <w:t xml:space="preserve"> - говорит </w:t>
      </w:r>
      <w:r w:rsidRPr="004B7BF9">
        <w:rPr>
          <w:b/>
          <w:bCs/>
        </w:rPr>
        <w:t>Максим Колокольцев</w:t>
      </w:r>
      <w:r>
        <w:t>.</w:t>
      </w:r>
    </w:p>
    <w:p w14:paraId="6A5205B8" w14:textId="77777777" w:rsidR="00E75948" w:rsidRDefault="00E75948" w:rsidP="00E75948">
      <w:r>
        <w:lastRenderedPageBreak/>
        <w:t>Среди экспонатов Музея истории АСХИ-АГАУ, представленных на выставке, есть несколько аутентичных предметов быта крестьян-переселенцев начала ХХ в.: прялка, маслобойка, сундук, коса-литовка, конный плуг, сеялка, фрагмент наличника, денежные знаки, карты-планы местности, посуда и др.</w:t>
      </w:r>
    </w:p>
    <w:p w14:paraId="399018FB" w14:textId="56770285" w:rsidR="006C4E46" w:rsidRDefault="006C4E46" w:rsidP="006C4E46">
      <w:r>
        <w:t xml:space="preserve">В антураже экспозиции проходят занятия по истории России для студентов Алтайского ГАУ. В их организации и проведении принимают участие студенты Алтайского государственного института культуры с кафедры музеологии и туризма под руководством преподавателя </w:t>
      </w:r>
      <w:r w:rsidRPr="006C4E46">
        <w:rPr>
          <w:b/>
          <w:bCs/>
        </w:rPr>
        <w:t>Анастасии Астаховой</w:t>
      </w:r>
      <w:r>
        <w:t>.</w:t>
      </w:r>
    </w:p>
    <w:p w14:paraId="67B25F8C" w14:textId="75804F81" w:rsidR="00E75948" w:rsidRDefault="006C4E46" w:rsidP="006C4E46">
      <w:r>
        <w:t xml:space="preserve">Напомним, что АГАУ и АГИК в 2026 г. совместно реализуют проект «Научное проектирование </w:t>
      </w:r>
      <w:proofErr w:type="spellStart"/>
      <w:r>
        <w:t>эксподизайна</w:t>
      </w:r>
      <w:proofErr w:type="spellEnd"/>
      <w:r>
        <w:t>, систематизация и трансляция исторического наследия АГАУ».</w:t>
      </w:r>
    </w:p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852FD" w14:textId="77777777" w:rsidR="00CA616B" w:rsidRDefault="00CA616B" w:rsidP="00637ACE">
      <w:pPr>
        <w:spacing w:line="240" w:lineRule="auto"/>
      </w:pPr>
      <w:r>
        <w:separator/>
      </w:r>
    </w:p>
  </w:endnote>
  <w:endnote w:type="continuationSeparator" w:id="0">
    <w:p w14:paraId="1B194072" w14:textId="77777777" w:rsidR="00CA616B" w:rsidRDefault="00CA616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D656" w14:textId="77777777" w:rsidR="00CA616B" w:rsidRDefault="00CA616B" w:rsidP="00637ACE">
      <w:pPr>
        <w:spacing w:line="240" w:lineRule="auto"/>
      </w:pPr>
      <w:r>
        <w:separator/>
      </w:r>
    </w:p>
  </w:footnote>
  <w:footnote w:type="continuationSeparator" w:id="0">
    <w:p w14:paraId="0AEA08A6" w14:textId="77777777" w:rsidR="00CA616B" w:rsidRDefault="00CA616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E75948">
      <w:rPr>
        <w:sz w:val="20"/>
        <w:szCs w:val="20"/>
      </w:rPr>
      <w:t xml:space="preserve">                                     </w:t>
    </w:r>
    <w:r w:rsidR="006774B9" w:rsidRPr="00E75948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2DD1"/>
    <w:rsid w:val="00646782"/>
    <w:rsid w:val="006774B9"/>
    <w:rsid w:val="006C4E46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A616B"/>
    <w:rsid w:val="00CE573C"/>
    <w:rsid w:val="00D545E1"/>
    <w:rsid w:val="00E73390"/>
    <w:rsid w:val="00E75948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2026-04-24T02:30:00Z</dcterms:modified>
</cp:coreProperties>
</file>