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2806" w14:textId="5B14DCCF" w:rsidR="00BB10F7" w:rsidRPr="00063F1B" w:rsidRDefault="00BB10F7" w:rsidP="00BB10F7">
      <w:pPr>
        <w:jc w:val="center"/>
        <w:rPr>
          <w:b/>
          <w:bCs/>
        </w:rPr>
      </w:pPr>
      <w:r w:rsidRPr="00BB10F7">
        <w:rPr>
          <w:szCs w:val="28"/>
        </w:rPr>
        <w:object w:dxaOrig="9638" w:dyaOrig="483" w14:anchorId="64A00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24pt" o:ole="">
            <v:imagedata r:id="rId6" o:title=""/>
          </v:shape>
          <o:OLEObject Type="Embed" ProgID="Word.Document.12" ShapeID="_x0000_i1025" DrawAspect="Content" ObjectID="_1838814642" r:id="rId7">
            <o:FieldCodes>\s</o:FieldCodes>
          </o:OLEObject>
        </w:object>
      </w:r>
      <w:r w:rsidRPr="00063F1B">
        <w:rPr>
          <w:b/>
          <w:bCs/>
        </w:rPr>
        <w:t>Ученые Алтайского ГАУ выступили с лекциями в рамках интерактивной образовательной площадки Город профессий АПК «Я в Агро»</w:t>
      </w:r>
    </w:p>
    <w:p w14:paraId="295B4014" w14:textId="77777777" w:rsidR="00BB10F7" w:rsidRPr="00063F1B" w:rsidRDefault="00BB10F7" w:rsidP="00BB10F7">
      <w:pPr>
        <w:jc w:val="center"/>
        <w:rPr>
          <w:b/>
          <w:bCs/>
        </w:rPr>
      </w:pPr>
    </w:p>
    <w:p w14:paraId="2CB60733" w14:textId="3E697E4E" w:rsidR="00BB10F7" w:rsidRPr="00063F1B" w:rsidRDefault="00BB10F7" w:rsidP="00BB10F7">
      <w:pPr>
        <w:rPr>
          <w:i/>
          <w:iCs/>
        </w:rPr>
      </w:pPr>
      <w:r w:rsidRPr="00063F1B">
        <w:rPr>
          <w:i/>
          <w:iCs/>
        </w:rPr>
        <w:t xml:space="preserve">24 и 27 апреля в Алтайском государственном аграрном университете в рамках программы </w:t>
      </w:r>
      <w:hyperlink r:id="rId8" w:history="1">
        <w:r w:rsidRPr="0019089C">
          <w:rPr>
            <w:rStyle w:val="a9"/>
            <w:i/>
            <w:iCs/>
          </w:rPr>
          <w:t>интерактивной образовательной площадки Город профессий АПК «Я в Агро»</w:t>
        </w:r>
      </w:hyperlink>
      <w:r>
        <w:rPr>
          <w:i/>
          <w:iCs/>
        </w:rPr>
        <w:t xml:space="preserve"> состоялись лекции ведущих ученых вуза на актуальные темы развития сельского хозяйства для студентов разных факультетов.</w:t>
      </w:r>
    </w:p>
    <w:p w14:paraId="5E3EF163" w14:textId="77777777" w:rsidR="00BB10F7" w:rsidRDefault="00BB10F7" w:rsidP="00BB10F7"/>
    <w:p w14:paraId="2FBF5635" w14:textId="77777777" w:rsidR="00BB10F7" w:rsidRDefault="00BB10F7" w:rsidP="00BB10F7">
      <w:r>
        <w:t xml:space="preserve">24 апреля с лекцией на тему </w:t>
      </w:r>
      <w:r w:rsidRPr="00BD4C39">
        <w:rPr>
          <w:b/>
          <w:bCs/>
        </w:rPr>
        <w:t>«Цифровые технологии в АПК»</w:t>
      </w:r>
      <w:r>
        <w:t xml:space="preserve"> выступила к.с.-х.н., доцент кафедры почвоведения и агрохимии,</w:t>
      </w:r>
      <w:r w:rsidRPr="005F1F4C">
        <w:t xml:space="preserve"> </w:t>
      </w:r>
      <w:r>
        <w:t xml:space="preserve">заведующий лабораторией почвоведения и цифровых технологий в земледелии </w:t>
      </w:r>
      <w:r w:rsidRPr="005F1F4C">
        <w:rPr>
          <w:b/>
          <w:bCs/>
        </w:rPr>
        <w:t>Елена Кононцева</w:t>
      </w:r>
      <w:r>
        <w:t xml:space="preserve">. </w:t>
      </w:r>
    </w:p>
    <w:p w14:paraId="5A5AF0AA" w14:textId="77777777" w:rsidR="00BB10F7" w:rsidRDefault="00BB10F7" w:rsidP="00BB10F7">
      <w:r>
        <w:t>Ученый рассказала о том, как сегодня в сельском хозяйстве цифровые технологии выступают в роли инструмента повышения эффективности, представила государственные информационные системы АПК (ФГИСы), а также объяснила особенности применения технологии «Большие данные» (Big Data), нейротехнологий и искусственного интеллекта, технологии беспроводной связи и интернета вещей, робототехники в сельском хозяйстве.</w:t>
      </w:r>
    </w:p>
    <w:p w14:paraId="6DCF998C" w14:textId="77777777" w:rsidR="00BB10F7" w:rsidRDefault="00BB10F7" w:rsidP="00BB10F7">
      <w:r w:rsidRPr="006C465E">
        <w:rPr>
          <w:i/>
          <w:iCs/>
        </w:rPr>
        <w:t>«Цифровизация позволяет не только увеличить урожайность, но и оптимизировать расходы, делая агробизнес более устойчивым и прибыльным!»,</w:t>
      </w:r>
      <w:r>
        <w:t xml:space="preserve"> - вывод, к которому </w:t>
      </w:r>
      <w:r w:rsidRPr="006C465E">
        <w:rPr>
          <w:b/>
          <w:bCs/>
        </w:rPr>
        <w:t>Елена Кононцева</w:t>
      </w:r>
      <w:r>
        <w:t xml:space="preserve"> приводит слушателей.</w:t>
      </w:r>
    </w:p>
    <w:p w14:paraId="5042905C" w14:textId="77777777" w:rsidR="00BB10F7" w:rsidRDefault="00BB10F7" w:rsidP="00BB10F7">
      <w:r>
        <w:lastRenderedPageBreak/>
        <w:t xml:space="preserve">27 апреля с лекцией на тему </w:t>
      </w:r>
      <w:r w:rsidRPr="00BD4C39">
        <w:rPr>
          <w:b/>
          <w:bCs/>
        </w:rPr>
        <w:t>«Современные агротехнологии»</w:t>
      </w:r>
      <w:r>
        <w:t xml:space="preserve"> перед студентами выступил проректор по научной и инновационной работе АГАУ, к.т.н., доцент </w:t>
      </w:r>
      <w:r w:rsidRPr="00BD4C39">
        <w:rPr>
          <w:b/>
          <w:bCs/>
        </w:rPr>
        <w:t>Андрей Смышляев</w:t>
      </w:r>
      <w:r>
        <w:t xml:space="preserve">. </w:t>
      </w:r>
    </w:p>
    <w:p w14:paraId="24A9070B" w14:textId="77777777" w:rsidR="00BB10F7" w:rsidRDefault="00BB10F7" w:rsidP="00BB10F7">
      <w:r>
        <w:t xml:space="preserve">Он познакомил аудиторию с инновационными методами обработки почвы и точного земледелия, биотехнологиями, которые позволяют создавать новые сорта сельхозкультур, устойчивые к климатическим изменениям, генной инженерией и маркерной селекцией, роботизированными системами и беспилотной техникой в растениеводстве и животноводстве. </w:t>
      </w:r>
    </w:p>
    <w:p w14:paraId="038000E0" w14:textId="77777777" w:rsidR="00BB10F7" w:rsidRDefault="00BB10F7" w:rsidP="00BB10F7">
      <w:r w:rsidRPr="00BD4C39">
        <w:rPr>
          <w:b/>
          <w:bCs/>
        </w:rPr>
        <w:t>Андрей Смышляев</w:t>
      </w:r>
      <w:r>
        <w:t xml:space="preserve"> отметил важность интеграции научных достижений в практическую деятельность, что позволяет аграриям Алтайского края оставаться конкурентоспособными на российском и мировом рынках. </w:t>
      </w:r>
    </w:p>
    <w:p w14:paraId="60AE369D" w14:textId="77777777" w:rsidR="00BB10F7" w:rsidRDefault="00BB10F7" w:rsidP="00BB10F7">
      <w:r>
        <w:t>В ходе лекции студенты активно задавали вопросы, проявляя живой интерес к перспективам развития отрасли.</w:t>
      </w:r>
    </w:p>
    <w:p w14:paraId="16720971" w14:textId="77777777" w:rsidR="00BB10F7" w:rsidRDefault="00BB10F7" w:rsidP="00BB10F7">
      <w:r w:rsidRPr="00BD4C39">
        <w:rPr>
          <w:i/>
          <w:iCs/>
        </w:rPr>
        <w:t>«Мероприятие стало важной площадкой для обмена знаниями и опытом между ведущими учеными и молодежью. Такие встречи способствуют формированию нового поколения аграриев, готовых применять передовые технологии для решения задач продовольственной безопасности и устойчивого развития сельских территорий. Алтайский государственный аграрный университет продолжает активно участвовать в образовательных инициативах, способствуя профессиональному росту студентов и популяризации аграрных профессий»,</w:t>
      </w:r>
      <w:r>
        <w:t xml:space="preserve"> - прокомментировал итоги серии лекций проректор по учебной работе АГАУ </w:t>
      </w:r>
      <w:r w:rsidRPr="00BD4C39">
        <w:rPr>
          <w:b/>
          <w:bCs/>
        </w:rPr>
        <w:t>Сергей Завалишин</w:t>
      </w:r>
      <w:r>
        <w:t>.</w:t>
      </w:r>
    </w:p>
    <w:p w14:paraId="2FE0F6D0" w14:textId="77777777" w:rsidR="00BB10F7" w:rsidRDefault="00BB10F7" w:rsidP="00BB10F7">
      <w:r>
        <w:lastRenderedPageBreak/>
        <w:t xml:space="preserve">В целом слушателями лекций стали </w:t>
      </w:r>
      <w:r w:rsidRPr="00BD4C39">
        <w:rPr>
          <w:b/>
          <w:bCs/>
        </w:rPr>
        <w:t>более 100</w:t>
      </w:r>
      <w:r w:rsidRPr="006C465E">
        <w:t xml:space="preserve"> с</w:t>
      </w:r>
      <w:r>
        <w:t>тудентов</w:t>
      </w:r>
      <w:r w:rsidRPr="006C465E">
        <w:t xml:space="preserve"> </w:t>
      </w:r>
      <w:r>
        <w:t>-</w:t>
      </w:r>
      <w:r w:rsidRPr="006C465E">
        <w:t xml:space="preserve"> будущих специалистов, которые стремятся быть в курсе современных тенденций и инноваций в сельском хозяйстве.</w:t>
      </w:r>
    </w:p>
    <w:p w14:paraId="64695D55" w14:textId="77777777" w:rsidR="00BB10F7" w:rsidRDefault="00BB10F7" w:rsidP="00BB10F7"/>
    <w:p w14:paraId="392E6291" w14:textId="77777777" w:rsidR="00BB10F7" w:rsidRDefault="00BB10F7" w:rsidP="00BB10F7"/>
    <w:p w14:paraId="110565B7" w14:textId="4388229A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4A3F" w14:textId="77777777" w:rsidR="00286935" w:rsidRDefault="00286935" w:rsidP="00637ACE">
      <w:pPr>
        <w:spacing w:line="240" w:lineRule="auto"/>
      </w:pPr>
      <w:r>
        <w:separator/>
      </w:r>
    </w:p>
  </w:endnote>
  <w:endnote w:type="continuationSeparator" w:id="0">
    <w:p w14:paraId="14A364C4" w14:textId="77777777" w:rsidR="00286935" w:rsidRDefault="0028693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D02D" w14:textId="77777777" w:rsidR="004C615C" w:rsidRDefault="004C61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8E32" w14:textId="77777777" w:rsidR="004C615C" w:rsidRDefault="004C61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ABC4" w14:textId="77777777" w:rsidR="00286935" w:rsidRDefault="00286935" w:rsidP="00637ACE">
      <w:pPr>
        <w:spacing w:line="240" w:lineRule="auto"/>
      </w:pPr>
      <w:r>
        <w:separator/>
      </w:r>
    </w:p>
  </w:footnote>
  <w:footnote w:type="continuationSeparator" w:id="0">
    <w:p w14:paraId="460AB20D" w14:textId="77777777" w:rsidR="00286935" w:rsidRDefault="0028693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5A34" w14:textId="77777777" w:rsidR="004C615C" w:rsidRDefault="004C61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E06C4D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4C615C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B10F7">
      <w:rPr>
        <w:sz w:val="20"/>
        <w:szCs w:val="20"/>
      </w:rPr>
      <w:t xml:space="preserve">                                     </w:t>
    </w:r>
    <w:r w:rsidR="006774B9" w:rsidRPr="00BB10F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2DC5" w14:textId="77777777" w:rsidR="004C615C" w:rsidRDefault="004C61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089C"/>
    <w:rsid w:val="00191C4C"/>
    <w:rsid w:val="001B3D3C"/>
    <w:rsid w:val="001C4EF2"/>
    <w:rsid w:val="001C6F7C"/>
    <w:rsid w:val="002207CA"/>
    <w:rsid w:val="00286935"/>
    <w:rsid w:val="002C6818"/>
    <w:rsid w:val="00304AEC"/>
    <w:rsid w:val="003557EC"/>
    <w:rsid w:val="003A465D"/>
    <w:rsid w:val="003D38FF"/>
    <w:rsid w:val="003F3CC2"/>
    <w:rsid w:val="00410BC6"/>
    <w:rsid w:val="00412E60"/>
    <w:rsid w:val="004522BC"/>
    <w:rsid w:val="00477BD7"/>
    <w:rsid w:val="00481BDF"/>
    <w:rsid w:val="004A114D"/>
    <w:rsid w:val="004C615C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0F7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u.ru/news/education/11653-shkolniki-so-vsego-altajskogo-kraya-stanut-uchastnikami-interaktivnoj-obrazovatelnoj-ploshchadki-gorod-professij-apk-ya-v-agro-v-aga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2026-04-27T10:04:00Z</dcterms:modified>
</cp:coreProperties>
</file>