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spacing w:after="0" w:before="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ПРЕСС-РЕЛИЗ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uppressLineNumbers w:val="false"/>
        <w:pBdr/>
        <w:spacing w:after="0" w:before="0" w:line="240" w:lineRule="auto"/>
        <w:ind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04.05.2026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uppressLineNumbers w:val="false"/>
        <w:pBdr/>
        <w:tabs>
          <w:tab w:val="left" w:leader="none" w:pos="1359"/>
        </w:tabs>
        <w:spacing w:after="0" w:before="0" w:line="240" w:lineRule="auto"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color w:val="0f1115"/>
          <w:sz w:val="28"/>
          <w:szCs w:val="28"/>
          <w:highlight w:val="none"/>
        </w:rPr>
      </w:r>
      <w:r>
        <w:rPr>
          <w:rFonts w:ascii="Arial" w:hAnsi="Arial" w:eastAsia="Arial" w:cs="Arial"/>
          <w:b/>
          <w:color w:val="0f1115"/>
          <w:sz w:val="28"/>
          <w:szCs w:val="28"/>
          <w:highlight w:val="none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suppressLineNumbers w:val="false"/>
        <w:pBdr/>
        <w:tabs>
          <w:tab w:val="left" w:leader="none" w:pos="1359"/>
        </w:tabs>
        <w:spacing w:after="0" w:before="0" w:line="240" w:lineRule="auto"/>
        <w:ind/>
        <w:jc w:val="center"/>
        <w:rPr>
          <w:rFonts w:ascii="Arial" w:hAnsi="Arial" w:eastAsia="Arial" w:cs="Arial"/>
          <w:b/>
          <w:bCs/>
          <w:color w:val="0f1115"/>
          <w:sz w:val="28"/>
          <w:szCs w:val="28"/>
          <w:highlight w:val="none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eastAsia="Arial" w:cs="Arial"/>
          <w:b/>
          <w:color w:val="0f1115"/>
          <w:sz w:val="28"/>
          <w:szCs w:val="28"/>
          <w:highlight w:val="white"/>
        </w:rPr>
        <w:t xml:space="preserve">Как поднять уровень ИТ-сервиса до 98%: три главных совета ИТ-директора торговых сетей «Победа» и «Гулливер»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eastAsia="Arial" w:cs="Arial"/>
          <w:b/>
          <w:bCs/>
          <w:color w:val="0f1115"/>
          <w:sz w:val="28"/>
          <w:szCs w:val="28"/>
          <w:highlight w:val="none"/>
        </w:rPr>
      </w:r>
    </w:p>
    <w:p>
      <w:pPr>
        <w:suppressLineNumbers w:val="false"/>
        <w:pBdr/>
        <w:tabs>
          <w:tab w:val="left" w:leader="none" w:pos="1359"/>
        </w:tabs>
        <w:spacing w:after="0" w:before="0" w:line="240" w:lineRule="auto"/>
        <w:ind/>
        <w:jc w:val="center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suppressLineNumbers w:val="false"/>
        <w:pBdr/>
        <w:shd w:val="nil" w:color="000000"/>
        <w:spacing w:after="0" w:before="0"/>
        <w:ind/>
        <w:jc w:val="both"/>
        <w:rPr>
          <w:rFonts w:ascii="Arial" w:hAnsi="Arial" w:eastAsia="Arial" w:cs="Arial"/>
          <w:b/>
          <w:bCs/>
          <w:sz w:val="24"/>
          <w:szCs w:val="24"/>
          <w14:ligatures w14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Чтобы вывести техническую поддержку за пределы ИТ и применить лучшие практики автоматизации всех сервисов в бизнесе, нужно начать с реальной боли клиента. 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«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„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ПАМАГИТЕ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“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, — именно с этой болью </w:t>
      </w:r>
      <w:r>
        <w:rPr>
          <w:rFonts w:ascii="Arial" w:hAnsi="Arial" w:eastAsia="Arial" w:cs="Arial"/>
          <w:b/>
          <w:bCs/>
          <w:i w:val="0"/>
          <w:iCs w:val="0"/>
          <w:sz w:val="24"/>
          <w:szCs w:val="24"/>
          <w:highlight w:val="none"/>
        </w:rPr>
        <w:t xml:space="preserve">(орфография не нарушена)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приходят к нам ежедневно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. Н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аш сервис деск разбирается и помогает ее решить», 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—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 поделилась кейсом 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14:ligatures w14:val="none"/>
        </w:rPr>
        <w:t xml:space="preserve">Татьяна Быстрова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, ИТ-директор группы компаний «Победа» и «Гулливер», на </w:t>
      </w:r>
      <w:r>
        <w:rPr>
          <w:rStyle w:val="1144"/>
          <w:rFonts w:ascii="Arial" w:hAnsi="Arial" w:eastAsia="Arial" w:cs="Arial"/>
          <w:b/>
          <w:bCs/>
          <w:color w:val="000000"/>
          <w:sz w:val="24"/>
          <w:szCs w:val="24"/>
        </w:rPr>
        <w:t xml:space="preserve">Russian Retail Show</w:t>
      </w:r>
      <w:r>
        <w:rPr>
          <w:rStyle w:val="1144"/>
          <w:rFonts w:ascii="Arial" w:hAnsi="Arial" w:eastAsia="Arial" w:cs="Arial"/>
          <w:b/>
          <w:bCs/>
          <w:color w:val="000000"/>
          <w:sz w:val="24"/>
          <w:szCs w:val="24"/>
        </w:rPr>
        <w:t xml:space="preserve"> 2026</w:t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Эффективность такого подхода подтверждается цифрами — </w:t>
      </w:r>
      <w:r>
        <w:rPr>
          <w:rStyle w:val="1144"/>
          <w:rFonts w:ascii="Arial" w:hAnsi="Arial" w:cs="Arial"/>
          <w:b/>
          <w:bCs/>
          <w:color w:val="000000"/>
          <w:sz w:val="24"/>
          <w:szCs w:val="24"/>
          <w:highlight w:val="none"/>
        </w:rPr>
        <w:t xml:space="preserve">85%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обращений в ИТ выполняется в срок, время обработки сократилось на 20%, а производительность достигла 170 нарядов в месяц на одного человека.</w:t>
      </w:r>
      <w:r>
        <w:rPr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14:ligatures w14:val="none"/>
        </w:rPr>
      </w:r>
    </w:p>
    <w:p>
      <w:pPr>
        <w:suppressLineNumbers w:val="false"/>
        <w:pBdr/>
        <w:shd w:val="nil" w:color="000000"/>
        <w:spacing w:after="0" w:before="0"/>
        <w:ind/>
        <w:jc w:val="both"/>
        <w:rPr>
          <w:rFonts w:ascii="Arial" w:hAnsi="Arial" w:eastAsia="Arial" w:cs="Arial"/>
          <w:b w:val="0"/>
          <w:bCs w:val="0"/>
          <w:sz w:val="24"/>
          <w:szCs w:val="24"/>
          <w:highlight w:val="none"/>
          <w14:ligatures w14:val="none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  <w14:ligatures w14:val="none"/>
        </w:rPr>
      </w:r>
      <w:r>
        <w:rPr>
          <w:rFonts w:ascii="Arial" w:hAnsi="Arial" w:eastAsia="Arial" w:cs="Arial"/>
          <w:b w:val="0"/>
          <w:bCs w:val="0"/>
          <w:sz w:val="24"/>
          <w:szCs w:val="24"/>
          <w:highlight w:val="none"/>
          <w14:ligatures w14:val="none"/>
        </w:rPr>
      </w:r>
    </w:p>
    <w:p>
      <w:pPr>
        <w:suppressLineNumbers w:val="false"/>
        <w:pBdr/>
        <w:shd w:val="nil" w:color="000000"/>
        <w:spacing w:after="0" w:before="0"/>
        <w:ind/>
        <w:jc w:val="both"/>
        <w:rPr>
          <w:rFonts w:ascii="Arial" w:hAnsi="Arial" w:eastAsia="Arial" w:cs="Arial"/>
          <w:b/>
          <w:bCs w:val="0"/>
          <w:i w:val="0"/>
          <w:sz w:val="28"/>
          <w:szCs w:val="28"/>
          <w:highlight w:val="none"/>
          <w14:ligatures w14:val="none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 xml:space="preserve">«</w:t>
      </w: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 xml:space="preserve">Мы не знали, сколько у нас проблем, пока не начали их считать</w:t>
      </w: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</w:rPr>
        <w:t xml:space="preserve">»</w:t>
      </w: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 w:val="0"/>
          <w:i w:val="0"/>
          <w:sz w:val="28"/>
          <w:szCs w:val="28"/>
          <w:highlight w:val="none"/>
          <w14:ligatures w14:val="none"/>
        </w:rPr>
      </w:r>
    </w:p>
    <w:p>
      <w:pPr>
        <w:suppressLineNumbers w:val="false"/>
        <w:pBdr/>
        <w:shd w:val="nil" w:color="000000"/>
        <w:spacing w:after="0" w:before="0"/>
        <w:ind/>
        <w:jc w:val="both"/>
        <w:rPr>
          <w:rFonts w:ascii="Arial" w:hAnsi="Arial" w:cs="Arial"/>
          <w:color w:val="00000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sz w:val="22"/>
          <w:szCs w:val="22"/>
        </w:rPr>
        <w:t xml:space="preserve">Когда в управлении 909 магазинов, 35 регионов и 14,5 тыс. сотрудников, а оборот составляет 22,5 млн чеков в месяц, любая остановка кассы — это не «сбой», а прямые риски для бизнеса</w:t>
      </w:r>
      <w:r>
        <w:rPr>
          <w:rFonts w:ascii="Arial" w:hAnsi="Arial" w:eastAsia="Arial" w:cs="Arial"/>
          <w:sz w:val="22"/>
          <w:szCs w:val="22"/>
        </w:rPr>
        <w:t xml:space="preserve">. </w:t>
      </w:r>
      <w:r>
        <w:rPr>
          <w:rStyle w:val="1144"/>
          <w:rFonts w:ascii="Arial" w:hAnsi="Arial" w:eastAsia="Arial" w:cs="Arial"/>
          <w:color w:val="000000"/>
          <w:sz w:val="22"/>
          <w:szCs w:val="22"/>
        </w:rPr>
        <w:t xml:space="preserve">Выступая на Russian Retail Show</w:t>
      </w:r>
      <w:r>
        <w:rPr>
          <w:rStyle w:val="1144"/>
          <w:rFonts w:ascii="Arial" w:hAnsi="Arial" w:eastAsia="Arial" w:cs="Arial"/>
          <w:color w:val="000000"/>
          <w:sz w:val="22"/>
          <w:szCs w:val="22"/>
        </w:rPr>
        <w:t xml:space="preserve"> 2026</w:t>
      </w:r>
      <w:r>
        <w:rPr>
          <w:rStyle w:val="1144"/>
          <w:rFonts w:ascii="Arial" w:hAnsi="Arial" w:eastAsia="Arial" w:cs="Arial"/>
          <w:color w:val="000000"/>
          <w:sz w:val="22"/>
          <w:szCs w:val="22"/>
        </w:rPr>
        <w:t xml:space="preserve">,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Татьяна Быстрова, ИТ-директор торговых сетей «Победа» и «Гулливер», поделилась своим опытом применения сервисного подхода на примере автоматизации ИТ- и корпоративного сервиса с помощью </w:t>
      </w:r>
      <w:r>
        <w:rPr>
          <w:rFonts w:ascii="Arial" w:hAnsi="Arial" w:eastAsia="Arial" w:cs="Arial"/>
          <w:sz w:val="22"/>
          <w:szCs w:val="22"/>
        </w:rPr>
      </w:r>
      <w:hyperlink r:id="rId15" w:tooltip="https://1c-itilium.ru/" w:history="1">
        <w:r>
          <w:rPr>
            <w:rStyle w:val="1115"/>
            <w:rFonts w:ascii="Arial" w:hAnsi="Arial" w:eastAsia="Arial" w:cs="Arial"/>
            <w:sz w:val="22"/>
            <w:szCs w:val="22"/>
          </w:rPr>
          <w:t xml:space="preserve">1С:ITILIUM</w:t>
        </w:r>
      </w:hyperlink>
      <w:r>
        <w:rPr>
          <w:rFonts w:ascii="Arial" w:hAnsi="Arial" w:eastAsia="Arial" w:cs="Arial"/>
        </w:rPr>
        <w:t xml:space="preserve">.</w:t>
      </w:r>
      <w:r>
        <w:rPr>
          <w:rFonts w:ascii="Arial" w:hAnsi="Arial" w:eastAsia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  <w14:ligatures w14:val="none"/>
        </w:rPr>
      </w:r>
    </w:p>
    <w:p>
      <w:pPr>
        <w:suppressLineNumbers w:val="false"/>
        <w:pBdr/>
        <w:shd w:val="nil" w:color="000000"/>
        <w:spacing w:after="0" w:before="0"/>
        <w:ind/>
        <w:jc w:val="both"/>
        <w:rPr>
          <w:rFonts w:ascii="Arial" w:hAnsi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  <w14:ligatures w14:val="none"/>
        </w:rPr>
      </w:r>
    </w:p>
    <w:p>
      <w:pPr>
        <w:suppressLineNumbers w:val="false"/>
        <w:pBdr/>
        <w:shd w:val="nil" w:color="000000"/>
        <w:spacing w:after="0" w:before="0"/>
        <w:ind/>
        <w:jc w:val="both"/>
        <w:rPr>
          <w:rFonts w:ascii="Arial" w:hAnsi="Arial" w:cs="Arial"/>
          <w:b/>
          <w:bCs/>
          <w:color w:val="000000"/>
          <w:sz w:val="24"/>
          <w:szCs w:val="24"/>
          <w:highlight w:val="none"/>
          <w14:ligatures w14:val="none"/>
        </w:rPr>
      </w:pPr>
      <w:r>
        <w:rPr>
          <w:rFonts w:ascii="Arial" w:hAnsi="Arial" w:cs="Arial"/>
          <w:b/>
          <w:bCs/>
          <w:color w:val="000000"/>
          <w:sz w:val="24"/>
          <w:szCs w:val="24"/>
          <w:highlight w:val="none"/>
        </w:rPr>
        <w:t xml:space="preserve">С чего начинать автоматизацию сервиса</w:t>
      </w:r>
      <w:r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/>
          <w:sz w:val="24"/>
          <w:szCs w:val="24"/>
          <w:highlight w:val="none"/>
          <w14:ligatures w14:val="none"/>
        </w:rPr>
      </w:r>
    </w:p>
    <w:p>
      <w:pPr>
        <w:suppressLineNumbers w:val="false"/>
        <w:pBdr/>
        <w:spacing w:after="0" w:before="0" w:line="240" w:lineRule="auto"/>
        <w:ind/>
        <w:jc w:val="both"/>
        <w:rPr>
          <w:highlight w:val="none"/>
          <w14:ligatures w14:val="none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  <w14:ligatures w14:val="none"/>
        </w:rPr>
        <w:t xml:space="preserve">А</w:t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  <w:t xml:space="preserve">втоматизацию сервиса нужно начинать с определения клиентов, описания каталога услу</w:t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  <w:t xml:space="preserve">г и разбора категории «Прочее». «Прочее» полезно только на старте, чтобы классифицировать запросы и понять, что включить в каталог. Далее она превратится из полезной категории в мусор, а без ее разбора</w:t>
      </w:r>
      <w:r>
        <w:rPr>
          <w:rFonts w:ascii="Arial" w:hAnsi="Arial" w:eastAsia="Arial" w:cs="Arial"/>
          <w:highlight w:val="none"/>
        </w:rPr>
        <w:t xml:space="preserve"> невозможно эффективно управлять сервисом, особенно когда каталог насчитывает </w:t>
      </w:r>
      <w:r>
        <w:rPr>
          <w:rFonts w:ascii="Arial" w:hAnsi="Arial" w:eastAsia="Arial" w:cs="Arial"/>
          <w:highlight w:val="none"/>
        </w:rPr>
        <w:t xml:space="preserve">460 услуг</w:t>
      </w:r>
      <w:r>
        <w:rPr>
          <w:rFonts w:ascii="Arial" w:hAnsi="Arial" w:eastAsia="Arial" w:cs="Arial"/>
          <w:highlight w:val="none"/>
        </w:rPr>
        <w:t xml:space="preserve">, из которых </w:t>
      </w:r>
      <w:r>
        <w:rPr>
          <w:rFonts w:ascii="Arial" w:hAnsi="Arial" w:eastAsia="Arial" w:cs="Arial"/>
          <w:highlight w:val="none"/>
        </w:rPr>
        <w:t xml:space="preserve">156 — по ИТ</w:t>
      </w:r>
      <w:r>
        <w:rPr>
          <w:rFonts w:ascii="Arial" w:hAnsi="Arial" w:eastAsia="Arial" w:cs="Arial"/>
          <w:highlight w:val="none"/>
        </w:rPr>
        <w:t xml:space="preserve">. Сегодня ИТ-сервис группы компаний «Победа» и «Гулливер» охватывает </w:t>
      </w:r>
      <w:r>
        <w:rPr>
          <w:rFonts w:ascii="Arial" w:hAnsi="Arial" w:eastAsia="Arial" w:cs="Arial"/>
          <w:highlight w:val="none"/>
        </w:rPr>
        <w:t xml:space="preserve">4,5 тыс. пользователей</w:t>
      </w:r>
      <w:r>
        <w:rPr>
          <w:rFonts w:ascii="Arial" w:hAnsi="Arial" w:eastAsia="Arial" w:cs="Arial"/>
          <w:highlight w:val="none"/>
        </w:rPr>
        <w:t xml:space="preserve">, </w:t>
      </w:r>
      <w:r>
        <w:rPr>
          <w:rFonts w:ascii="Arial" w:hAnsi="Arial" w:eastAsia="Arial" w:cs="Arial"/>
          <w:highlight w:val="none"/>
        </w:rPr>
        <w:t xml:space="preserve">свыше 22,5 тыс. единиц оборудования</w:t>
      </w:r>
      <w:r>
        <w:rPr>
          <w:rFonts w:ascii="Arial" w:hAnsi="Arial" w:eastAsia="Arial" w:cs="Arial"/>
          <w:highlight w:val="none"/>
        </w:rPr>
        <w:t xml:space="preserve">, а в ИТ-команде работает </w:t>
      </w:r>
      <w:r>
        <w:rPr>
          <w:rFonts w:ascii="Arial" w:hAnsi="Arial" w:eastAsia="Arial" w:cs="Arial"/>
          <w:highlight w:val="none"/>
        </w:rPr>
        <w:t xml:space="preserve">180 человек</w:t>
      </w:r>
      <w:r>
        <w:rPr>
          <w:rFonts w:ascii="Arial" w:hAnsi="Arial" w:eastAsia="Arial" w:cs="Arial"/>
          <w:highlight w:val="none"/>
        </w:rPr>
        <w:t xml:space="preserve"> — и это не только ИТ-специалисты, но и бизнес-аналитики, центральный проектный офис и информационная безопасность.</w:t>
      </w:r>
      <w:r>
        <w:rPr>
          <w:highlight w:val="none"/>
        </w:rPr>
      </w:r>
      <w:r>
        <w:rPr>
          <w:highlight w:val="none"/>
          <w14:ligatures w14:val="none"/>
        </w:rPr>
      </w:r>
    </w:p>
    <w:p>
      <w:pPr>
        <w:suppressLineNumbers w:val="false"/>
        <w:pBdr/>
        <w:shd w:val="nil" w:color="000000"/>
        <w:spacing w:after="0" w:before="0"/>
        <w:ind/>
        <w:jc w:val="both"/>
        <w:rPr>
          <w:rFonts w:ascii="Arial" w:hAnsi="Arial" w:cs="Arial"/>
          <w:color w:val="000000"/>
          <w:sz w:val="22"/>
          <w:szCs w:val="22"/>
          <w:highlight w:val="none"/>
          <w14:ligatures w14:val="none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  <w14:ligatures w14:val="none"/>
        </w:rPr>
      </w:r>
    </w:p>
    <w:p>
      <w:pPr>
        <w:pStyle w:val="918"/>
        <w:suppressLineNumbers w:val="false"/>
        <w:pBdr/>
        <w:spacing w:after="0" w:afterAutospacing="0" w:before="0" w:beforeAutospacing="0" w:line="240" w:lineRule="auto"/>
        <w:ind/>
        <w:jc w:val="both"/>
        <w:rPr>
          <w:rStyle w:val="1144"/>
          <w:rFonts w:ascii="Arial" w:hAnsi="Arial" w:cs="Arial"/>
          <w:color w:val="000000"/>
          <w:sz w:val="24"/>
          <w:szCs w:val="24"/>
          <w:highlight w:val="none"/>
        </w:rPr>
      </w:pPr>
      <w:r>
        <w:rPr>
          <w:rStyle w:val="1144"/>
          <w:rFonts w:ascii="Arial" w:hAnsi="Arial" w:cs="Arial"/>
          <w:color w:val="000000"/>
          <w:sz w:val="24"/>
          <w:szCs w:val="24"/>
        </w:rPr>
        <w:t xml:space="preserve">Как правильно выстроить процессы</w:t>
      </w:r>
      <w:r>
        <w:rPr>
          <w:rStyle w:val="1144"/>
          <w:rFonts w:ascii="Arial" w:hAnsi="Arial" w:cs="Arial"/>
          <w:color w:val="000000"/>
          <w:sz w:val="24"/>
          <w:szCs w:val="24"/>
          <w:highlight w:val="none"/>
        </w:rPr>
      </w:r>
    </w:p>
    <w:p>
      <w:pPr>
        <w:pStyle w:val="918"/>
        <w:suppressLineNumbers w:val="false"/>
        <w:pBdr/>
        <w:spacing w:after="0" w:afterAutospacing="0" w:before="0" w:beforeAutospacing="0" w:line="240" w:lineRule="auto"/>
        <w:ind/>
        <w:jc w:val="both"/>
        <w:rPr>
          <w:rFonts w:ascii="Arial" w:hAnsi="Arial" w:cs="Arial"/>
          <w:b w:val="0"/>
          <w:bCs w:val="0"/>
          <w:sz w:val="22"/>
          <w:szCs w:val="22"/>
          <w:highlight w:val="none"/>
          <w14:ligatures w14:val="none"/>
        </w:rPr>
      </w:pPr>
      <w:r>
        <w:rPr>
          <w:rStyle w:val="1144"/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</w:rPr>
        <w:t xml:space="preserve">Простая, но работающая на практике истина — сбор трех самых частых типов обращений. Именно на их основе необходимо выстроить про</w:t>
      </w:r>
      <w:r>
        <w:rPr>
          <w:rStyle w:val="1144"/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</w:rPr>
        <w:t xml:space="preserve">цессы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none"/>
        </w:rPr>
        <w:t xml:space="preserve">и назначить владельцев: сначала — самого процесса, затем — системы автоматизации</w:t>
      </w:r>
      <w:r>
        <w:rPr>
          <w:rStyle w:val="1144"/>
          <w:rFonts w:ascii="Arial" w:hAnsi="Arial" w:cs="Arial"/>
          <w:b w:val="0"/>
          <w:bCs w:val="0"/>
          <w:color w:val="000000" w:themeColor="text1"/>
          <w:sz w:val="22"/>
          <w:szCs w:val="22"/>
          <w:highlight w:val="none"/>
        </w:rPr>
        <w:t xml:space="preserve">. Важно не пытаться автоматизировать хаос, а последовательно описать процессы работы, которые дальше войдут в фреймворк системы. 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none"/>
        </w:rPr>
        <w:t xml:space="preserve">Б</w:t>
      </w:r>
      <w:r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  <w:highlight w:val="none"/>
        </w:rPr>
        <w:t xml:space="preserve">азовая единица такого фреймворка — соглашение об уровне услуг (SLA). Оно фиксирует параметры: состав услуги, ее клиентов, время реакции, время исполнения и п</w:t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  <w:t xml:space="preserve">редоставления услуги. Дальше процессы надстраиваются уже на этот фундамент.</w:t>
      </w:r>
      <w:r>
        <w:rPr>
          <w:rFonts w:ascii="Arial" w:hAnsi="Arial" w:cs="Arial"/>
          <w:b w:val="0"/>
          <w:bCs w:val="0"/>
          <w:sz w:val="22"/>
          <w:szCs w:val="22"/>
          <w:highlight w:val="none"/>
        </w:rPr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</w:p>
    <w:p>
      <w:pPr>
        <w:suppressLineNumbers w:val="false"/>
        <w:pBdr/>
        <w:shd w:val="nil" w:color="000000"/>
        <w:spacing w:after="0" w:before="0" w:line="259" w:lineRule="auto"/>
        <w:ind/>
        <w:jc w:val="both"/>
        <w:rPr>
          <w:rFonts w:ascii="Arial" w:hAnsi="Arial" w:eastAsia="Arial" w:cs="Arial"/>
          <w:b w:val="0"/>
          <w:bCs w:val="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</w:p>
    <w:p>
      <w:pPr>
        <w:suppressLineNumbers w:val="false"/>
        <w:pBdr/>
        <w:shd w:val="nil" w:color="000000"/>
        <w:spacing w:after="0" w:before="0" w:line="259" w:lineRule="auto"/>
        <w:ind/>
        <w:jc w:val="both"/>
        <w:rPr>
          <w:rFonts w:ascii="Arial" w:hAnsi="Arial" w:cs="Arial"/>
          <w:b w:val="0"/>
          <w:bCs w:val="0"/>
          <w:sz w:val="22"/>
          <w:szCs w:val="22"/>
          <w:highlight w:val="none"/>
          <w14:ligatures w14:val="none"/>
        </w:rPr>
      </w:pPr>
      <w:r>
        <w:rPr>
          <w:rFonts w:ascii="Arial" w:hAnsi="Arial" w:eastAsia="Arial" w:cs="Arial"/>
          <w:b w:val="0"/>
          <w:bCs w:val="0"/>
          <w:sz w:val="22"/>
          <w:szCs w:val="22"/>
          <w:highlight w:val="none"/>
        </w:rPr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  <w:t xml:space="preserve">Эффективность такого подхода подтверждается в цифрах:</w:t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  <w:t xml:space="preserve"> процент обращений, выполняемых в срок, составляет 73% по всем сервисам, 85% — по ИТ. Время обработки обращений в ИТ сократилось на 20%</w:t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  <w:t xml:space="preserve">, а </w:t>
      </w:r>
      <w:r>
        <w:rPr>
          <w:rFonts w:ascii="Arial" w:hAnsi="Arial" w:eastAsia="Times New Roman" w:cs="Arial"/>
          <w:b w:val="0"/>
          <w:bCs w:val="0"/>
          <w:color w:val="000000"/>
          <w:sz w:val="22"/>
          <w:szCs w:val="22"/>
          <w:lang w:eastAsia="ru-RU"/>
        </w:rPr>
        <w:t xml:space="preserve">производительность команды выросла до 170 нарядов в месяц на одного человека.</w:t>
      </w:r>
      <w:r>
        <w:rPr>
          <w:rFonts w:ascii="Arial" w:hAnsi="Arial" w:cs="Arial"/>
          <w:b w:val="0"/>
          <w:bCs w:val="0"/>
          <w:sz w:val="22"/>
          <w:szCs w:val="22"/>
          <w:highlight w:val="none"/>
        </w:rPr>
        <w:t xml:space="preserve"> Уровень сервиса при этом достиг 90% по всем сервисам, 98% — по ИТ.</w:t>
      </w:r>
      <w:r>
        <w:rPr>
          <w:b w:val="0"/>
          <w:bCs w:val="0"/>
          <w:sz w:val="22"/>
          <w:szCs w:val="22"/>
        </w:rPr>
      </w:r>
    </w:p>
    <w:p>
      <w:pPr>
        <w:pStyle w:val="918"/>
        <w:suppressLineNumbers w:val="false"/>
        <w:pBdr/>
        <w:spacing w:after="0" w:afterAutospacing="0" w:before="0" w:beforeAutospacing="0" w:line="240" w:lineRule="auto"/>
        <w:ind/>
        <w:jc w:val="both"/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</w:p>
    <w:p>
      <w:pPr>
        <w:pStyle w:val="918"/>
        <w:suppressLineNumbers w:val="false"/>
        <w:pBdr/>
        <w:spacing w:after="0" w:afterAutospacing="0" w:before="0" w:beforeAutospacing="0" w:line="240" w:lineRule="auto"/>
        <w:ind/>
        <w:jc w:val="both"/>
        <w:rPr>
          <w:rStyle w:val="1144"/>
          <w:rFonts w:ascii="Arial" w:hAnsi="Arial" w:cs="Arial"/>
          <w:b/>
          <w:bCs/>
          <w:color w:val="000000"/>
          <w:sz w:val="24"/>
          <w:szCs w:val="24"/>
          <w:highlight w:val="none"/>
        </w:rPr>
      </w:pPr>
      <w:r>
        <w:rPr>
          <w:rStyle w:val="1144"/>
          <w:rFonts w:ascii="Arial" w:hAnsi="Arial" w:cs="Arial"/>
          <w:b/>
          <w:bCs/>
          <w:color w:val="000000"/>
          <w:sz w:val="24"/>
          <w:szCs w:val="24"/>
          <w:highlight w:val="none"/>
        </w:rPr>
        <w:t xml:space="preserve">Почему важно обкатывать все на пилоте</w:t>
      </w:r>
      <w:r>
        <w:rPr>
          <w:rStyle w:val="1144"/>
          <w:rFonts w:ascii="Arial" w:hAnsi="Arial" w:cs="Arial"/>
          <w:b/>
          <w:bCs/>
          <w:color w:val="000000"/>
          <w:sz w:val="24"/>
          <w:szCs w:val="24"/>
          <w:highlight w:val="none"/>
        </w:rPr>
      </w:r>
    </w:p>
    <w:p>
      <w:pPr>
        <w:pStyle w:val="918"/>
        <w:suppressLineNumbers w:val="false"/>
        <w:pBdr/>
        <w:spacing w:after="0" w:afterAutospacing="0" w:before="0" w:beforeAutospacing="0" w:line="240" w:lineRule="auto"/>
        <w:ind/>
        <w:jc w:val="both"/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  <w:t xml:space="preserve">Прежде чем масштабировать практику на HR, службу качества, бухгалтерское обслуживание или логистику, в</w:t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  <w:t xml:space="preserve">ажно обкатать процессы на пилоте, например, ИТ-службе и проверить нагрузку на серверы, донастроить</w:t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  <w:t xml:space="preserve"> и улучшить процессы. Не забудьте перед пилотом провести обучение и клиентов — тех, кто подает обращение, и исполнителей — тех, кто решает проблемы.</w:t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  <w:r/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</w:p>
    <w:p>
      <w:pPr>
        <w:pStyle w:val="918"/>
        <w:suppressLineNumbers w:val="false"/>
        <w:pBdr/>
        <w:spacing w:after="0" w:afterAutospacing="0" w:before="0" w:beforeAutospacing="0" w:line="240" w:lineRule="auto"/>
        <w:ind/>
        <w:jc w:val="both"/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</w:p>
    <w:p>
      <w:pPr>
        <w:pStyle w:val="918"/>
        <w:suppressLineNumbers w:val="false"/>
        <w:pBdr/>
        <w:spacing w:after="0" w:afterAutospacing="0" w:before="0" w:beforeAutospacing="0" w:line="240" w:lineRule="auto"/>
        <w:ind/>
        <w:jc w:val="both"/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pP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  <w:t xml:space="preserve">С первого дня внедрения сервисного подхода важна база знаний. Она</w:t>
      </w:r>
      <w:r>
        <w:rPr>
          <w:rFonts w:ascii="Arial" w:hAnsi="Arial" w:eastAsia="Times New Roman" w:cs="Arial"/>
          <w:b w:val="0"/>
          <w:bCs w:val="0"/>
          <w:sz w:val="22"/>
          <w:szCs w:val="22"/>
          <w:lang w:eastAsia="ru-RU"/>
        </w:rPr>
        <w:t xml:space="preserve"> становится реально работающим инструментом только тогда, когда каждая решенная заявка конвертируется в инструкцию формата </w:t>
      </w:r>
      <w:r>
        <w:rPr>
          <w:rFonts w:ascii="Arial" w:hAnsi="Arial" w:eastAsia="Arial" w:cs="Arial"/>
          <w:b w:val="0"/>
          <w:bCs w:val="0"/>
          <w:color w:val="222222"/>
          <w:sz w:val="22"/>
          <w:szCs w:val="22"/>
          <w:u w:val="none"/>
          <w:lang w:val="ru-RU"/>
        </w:rPr>
        <w:t xml:space="preserve">«Если у вас такая же проблема — сделайте пункты 1, 2, 3»</w:t>
      </w:r>
      <w:r>
        <w:rPr>
          <w:rStyle w:val="1144"/>
          <w:rFonts w:ascii="Arial" w:hAnsi="Arial" w:eastAsia="Arial" w:cs="Arial"/>
          <w:b w:val="0"/>
          <w:bCs w:val="0"/>
          <w:color w:val="000000"/>
          <w:sz w:val="22"/>
          <w:szCs w:val="22"/>
          <w:highlight w:val="none"/>
        </w:rPr>
        <w:t xml:space="preserve">. </w:t>
      </w:r>
      <w:r>
        <w:rPr>
          <w:rFonts w:ascii="Arial" w:hAnsi="Arial" w:eastAsia="Times New Roman" w:cs="Arial"/>
          <w:b w:val="0"/>
          <w:bCs w:val="0"/>
          <w:sz w:val="22"/>
          <w:szCs w:val="22"/>
          <w:lang w:eastAsia="ru-RU"/>
        </w:rPr>
        <w:t xml:space="preserve">В результате сотрудники магазинов получают возможность устранять типовые неисправности без обращения в ИТ-поддержку, а инженеры — повышать производительность.</w:t>
      </w:r>
      <w:r>
        <w:rPr>
          <w:rFonts w:ascii="Arial" w:hAnsi="Arial" w:eastAsia="Times New Roman" w:cs="Arial"/>
          <w:color w:val="000000"/>
          <w:highlight w:val="none"/>
          <w:lang w:eastAsia="ru-RU"/>
        </w:rPr>
      </w:r>
      <w:r>
        <w:rPr>
          <w:rFonts w:ascii="Arial" w:hAnsi="Arial" w:eastAsia="Times New Roman" w:cs="Arial"/>
          <w:color w:val="000000"/>
          <w:highlight w:val="none"/>
          <w:lang w:eastAsia="ru-RU"/>
        </w:rPr>
      </w:r>
      <w:r>
        <w:rPr>
          <w:rFonts w:ascii="Arial" w:hAnsi="Arial" w:eastAsia="Times New Roman" w:cs="Arial"/>
          <w:color w:val="000000"/>
          <w:highlight w:val="none"/>
          <w:lang w:eastAsia="ru-RU"/>
        </w:rPr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  <w:highlight w:val="none"/>
        </w:rPr>
      </w:r>
    </w:p>
    <w:p>
      <w:pPr>
        <w:suppressLineNumbers w:val="false"/>
        <w:pBdr/>
        <w:spacing w:after="0" w:before="0" w:line="240" w:lineRule="auto"/>
        <w:ind/>
        <w:jc w:val="both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  <w:highlight w:val="none"/>
          <w:lang w:eastAsia="ru-RU"/>
        </w:rPr>
      </w:r>
      <w:r>
        <w:rPr>
          <w:rFonts w:ascii="Arial" w:hAnsi="Arial" w:eastAsia="Times New Roman" w:cs="Arial"/>
          <w:color w:val="000000"/>
          <w:highlight w:val="none"/>
          <w:lang w:eastAsia="ru-RU"/>
        </w:rPr>
      </w:r>
      <w:r>
        <w:rPr>
          <w:rFonts w:ascii="Arial" w:hAnsi="Arial" w:eastAsia="Times New Roman" w:cs="Arial"/>
          <w:color w:val="000000"/>
        </w:rPr>
      </w:r>
    </w:p>
    <w:p>
      <w:pPr>
        <w:suppressLineNumbers w:val="false"/>
        <w:pBdr/>
        <w:spacing w:after="0" w:before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color w:val="000000"/>
          <w:lang w:eastAsia="ru-RU"/>
        </w:rPr>
        <w:t xml:space="preserve">«</w:t>
      </w:r>
      <w:r>
        <w:rPr>
          <w:rFonts w:ascii="Arial" w:hAnsi="Arial" w:eastAsia="Times New Roman" w:cs="Arial"/>
          <w:i/>
          <w:iCs/>
          <w:color w:val="000000"/>
          <w:lang w:eastAsia="ru-RU"/>
        </w:rPr>
        <w:t xml:space="preserve">Сервисный подход позволяет </w:t>
      </w:r>
      <w:r>
        <w:rPr>
          <w:rFonts w:ascii="Arial" w:hAnsi="Arial" w:eastAsia="Times New Roman" w:cs="Arial"/>
          <w:i/>
          <w:iCs/>
          <w:color w:val="000000"/>
          <w:lang w:eastAsia="ru-RU"/>
        </w:rPr>
        <w:t xml:space="preserve">нам</w:t>
      </w:r>
      <w:r>
        <w:rPr>
          <w:rFonts w:ascii="Arial" w:hAnsi="Arial" w:eastAsia="Times New Roman" w:cs="Arial"/>
          <w:i/>
          <w:iCs/>
          <w:color w:val="000000"/>
          <w:lang w:eastAsia="ru-RU"/>
        </w:rPr>
        <w:t xml:space="preserve"> эффективно управлять не только ИТ, но и другими сервисами. В контуре автоматизации их 18. Это наша стратегия устойчивости и роста. Думаю, что мы своими результатами, радостными сотрудниками, клиентами, внутренними и внешними, которые приходят к нам снова и снова, подтверждаем это</w:t>
      </w:r>
      <w:r>
        <w:rPr>
          <w:rFonts w:ascii="Arial" w:hAnsi="Arial" w:eastAsia="Times New Roman" w:cs="Arial"/>
          <w:color w:val="000000"/>
          <w:lang w:eastAsia="ru-RU"/>
        </w:rPr>
        <w:t xml:space="preserve">», — </w:t>
      </w:r>
      <w:r>
        <w:rPr>
          <w:rFonts w:ascii="Arial" w:hAnsi="Arial" w:eastAsia="Times New Roman" w:cs="Arial"/>
          <w:b/>
          <w:bCs/>
          <w:color w:val="000000"/>
          <w:lang w:eastAsia="ru-RU"/>
        </w:rPr>
        <w:t xml:space="preserve">считает </w:t>
      </w:r>
      <w:r>
        <w:rPr>
          <w:rFonts w:ascii="Arial" w:hAnsi="Arial" w:eastAsia="Times New Roman" w:cs="Arial"/>
          <w:b/>
          <w:bCs/>
          <w:color w:val="000000"/>
          <w:lang w:eastAsia="ru-RU"/>
        </w:rPr>
        <w:t xml:space="preserve">Татьяна Быстрова, ИТ-директор группы компаний «Победа» и «Гулливер».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18"/>
        <w:suppressLineNumbers w:val="false"/>
        <w:pBdr/>
        <w:spacing w:after="0" w:afterAutospacing="0" w:before="0" w:beforeAutospacing="0" w:line="240" w:lineRule="auto"/>
        <w:ind/>
        <w:jc w:val="both"/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</w:rPr>
      </w:r>
      <w:r>
        <w:rPr>
          <w:rStyle w:val="1144"/>
          <w:rFonts w:ascii="Arial" w:hAnsi="Arial" w:cs="Arial"/>
          <w:b w:val="0"/>
          <w:bCs w:val="0"/>
          <w:color w:val="000000"/>
          <w:sz w:val="22"/>
          <w:szCs w:val="22"/>
        </w:rPr>
      </w:r>
    </w:p>
    <w:p>
      <w:pPr>
        <w:suppressLineNumbers w:val="false"/>
        <w:pBdr/>
        <w:tabs>
          <w:tab w:val="left" w:leader="none" w:pos="1359"/>
        </w:tabs>
        <w:spacing w:after="0" w:before="0" w:line="240" w:lineRule="auto"/>
        <w:ind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  <w:highlight w:val="none"/>
        </w:rPr>
      </w:r>
      <w:r>
        <w:rPr>
          <w:rFonts w:ascii="Arial" w:hAnsi="Arial" w:eastAsia="Arial" w:cs="Arial"/>
          <w:b/>
          <w:bCs/>
          <w:sz w:val="20"/>
          <w:szCs w:val="20"/>
          <w:highlight w:val="none"/>
        </w:rPr>
      </w:r>
      <w:r>
        <w:rPr>
          <w:rFonts w:ascii="Arial" w:hAnsi="Arial" w:cs="Arial"/>
          <w:sz w:val="20"/>
          <w:szCs w:val="20"/>
        </w:rPr>
      </w:r>
    </w:p>
    <w:p>
      <w:pPr>
        <w:suppressLineNumbers w:val="false"/>
        <w:pBdr/>
        <w:tabs>
          <w:tab w:val="left" w:leader="none" w:pos="1359"/>
        </w:tabs>
        <w:spacing w:after="0" w:before="0" w:line="240" w:lineRule="auto"/>
        <w:ind/>
        <w:jc w:val="both"/>
        <w:rPr>
          <w:rFonts w:ascii="Arial" w:hAnsi="Arial" w:eastAsia="Arial" w:cs="Arial"/>
          <w:b/>
          <w:bCs/>
          <w:sz w:val="20"/>
          <w:szCs w:val="20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0"/>
          <w:szCs w:val="20"/>
        </w:rPr>
        <w:t xml:space="preserve">О решении </w:t>
      </w:r>
      <w:r>
        <w:rPr>
          <w:rFonts w:ascii="Arial" w:hAnsi="Arial" w:eastAsia="Arial" w:cs="Arial"/>
          <w:b/>
          <w:bCs/>
          <w:sz w:val="20"/>
          <w:szCs w:val="20"/>
          <w:highlight w:val="white"/>
        </w:rPr>
        <w:t xml:space="preserve">1</w:t>
      </w:r>
      <w:r>
        <w:rPr>
          <w:rFonts w:ascii="Arial" w:hAnsi="Arial" w:eastAsia="Arial" w:cs="Arial"/>
          <w:b/>
          <w:bCs/>
          <w:sz w:val="20"/>
          <w:szCs w:val="20"/>
          <w:highlight w:val="white"/>
        </w:rPr>
        <w:t xml:space="preserve">С:ITILIUM</w: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eastAsia="Arial" w:cs="Arial"/>
          <w:b/>
          <w:bCs/>
          <w:sz w:val="20"/>
          <w:szCs w:val="20"/>
          <w:highlight w:val="none"/>
        </w:rPr>
      </w:r>
    </w:p>
    <w:p>
      <w:pPr>
        <w:suppressLineNumbers w:val="false"/>
        <w:pBdr/>
        <w:spacing w:after="0" w:before="0" w:line="240" w:lineRule="auto"/>
        <w:ind/>
        <w:contextualSpacing w:val="true"/>
        <w:jc w:val="both"/>
        <w:rPr>
          <w:rFonts w:ascii="Arial" w:hAnsi="Arial" w:eastAsia="Arial" w:cs="Arial"/>
          <w:sz w:val="18"/>
          <w:szCs w:val="18"/>
        </w:rPr>
      </w:pPr>
      <w:r/>
      <w:hyperlink r:id="rId16" w:tooltip="https://itilium.ru/?utm_source=news&amp;utm_medium=pr&amp;utm_campaign=itilium&amp;utm_term=smi&amp;utm_content=2025-09-15-kvazar" w:history="1">
        <w:r>
          <w:rPr>
            <w:rStyle w:val="1115"/>
            <w:rFonts w:ascii="Arial" w:hAnsi="Arial" w:eastAsia="Arial" w:cs="Arial"/>
            <w:color w:val="0070c0"/>
            <w:sz w:val="18"/>
            <w:szCs w:val="18"/>
          </w:rPr>
          <w:t xml:space="preserve">1</w:t>
        </w:r>
        <w:r>
          <w:rPr>
            <w:rStyle w:val="1115"/>
            <w:rFonts w:ascii="Arial" w:hAnsi="Arial" w:eastAsia="Arial" w:cs="Arial"/>
            <w:color w:val="0070c0"/>
            <w:sz w:val="18"/>
            <w:szCs w:val="18"/>
          </w:rPr>
          <w:t xml:space="preserve">С:ITILIUM</w:t>
        </w:r>
      </w:hyperlink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 xml:space="preserve">— российское ITSM/ESM-решение для автоматизации управления сервисом фирмы «1С» и </w:t>
      </w:r>
      <w:r>
        <w:rPr>
          <w:rFonts w:ascii="Arial" w:hAnsi="Arial" w:eastAsia="Arial" w:cs="Arial"/>
          <w:sz w:val="18"/>
          <w:szCs w:val="18"/>
        </w:rPr>
        <w:t xml:space="preserve">Деснола</w:t>
      </w:r>
      <w:r>
        <w:rPr>
          <w:rFonts w:ascii="Arial" w:hAnsi="Arial" w:eastAsia="Arial" w:cs="Arial"/>
          <w:sz w:val="18"/>
          <w:szCs w:val="18"/>
        </w:rPr>
        <w:t xml:space="preserve">. Разработчик продукта — компания «</w:t>
      </w:r>
      <w:r>
        <w:rPr>
          <w:rFonts w:ascii="Arial" w:hAnsi="Arial" w:eastAsia="Arial" w:cs="Arial"/>
          <w:sz w:val="18"/>
          <w:szCs w:val="18"/>
        </w:rPr>
        <w:t xml:space="preserve">Деснол</w:t>
      </w:r>
      <w:r>
        <w:rPr>
          <w:rFonts w:ascii="Arial" w:hAnsi="Arial" w:eastAsia="Arial" w:cs="Arial"/>
          <w:sz w:val="18"/>
          <w:szCs w:val="18"/>
        </w:rPr>
        <w:t xml:space="preserve">» — обладает уникальными 27-летним опытом на рынке ИТ и помогает российским компаниям формировать единый центр обслуживания, ав</w:t>
      </w:r>
      <w:r>
        <w:rPr>
          <w:rFonts w:ascii="Arial" w:hAnsi="Arial" w:eastAsia="Arial" w:cs="Arial"/>
          <w:sz w:val="18"/>
          <w:szCs w:val="18"/>
        </w:rPr>
        <w:t xml:space="preserve">томатизировать сервисные процессы по методологии ITIL® и обеспечивать эффективное взаимодействие с пользователями. Продукт включен </w:t>
      </w:r>
      <w:r>
        <w:rPr>
          <w:rFonts w:ascii="Arial" w:hAnsi="Arial" w:eastAsia="Arial" w:cs="Arial"/>
          <w:sz w:val="18"/>
          <w:szCs w:val="18"/>
        </w:rPr>
        <w:t xml:space="preserve">Минцифры</w:t>
      </w:r>
      <w:r>
        <w:rPr>
          <w:rFonts w:ascii="Arial" w:hAnsi="Arial" w:eastAsia="Arial" w:cs="Arial"/>
          <w:sz w:val="18"/>
          <w:szCs w:val="18"/>
        </w:rPr>
        <w:t xml:space="preserve"> РФ в реестр отечественного ПО</w:t>
      </w:r>
      <w:r>
        <w:rPr>
          <w:rFonts w:ascii="Arial" w:hAnsi="Arial" w:eastAsia="Arial" w:cs="Arial"/>
          <w:sz w:val="18"/>
          <w:szCs w:val="18"/>
        </w:rPr>
        <w:t xml:space="preserve"> и разработан </w:t>
      </w:r>
      <w:r>
        <w:rPr>
          <w:rFonts w:ascii="Arial" w:hAnsi="Arial" w:eastAsia="Arial" w:cs="Arial"/>
          <w:sz w:val="18"/>
          <w:szCs w:val="18"/>
        </w:rPr>
        <w:t xml:space="preserve">на платформе «1</w:t>
      </w:r>
      <w:r>
        <w:rPr>
          <w:rFonts w:ascii="Arial" w:hAnsi="Arial" w:eastAsia="Arial" w:cs="Arial"/>
          <w:sz w:val="18"/>
          <w:szCs w:val="18"/>
        </w:rPr>
        <w:t xml:space="preserve">С:Предприятие</w:t>
      </w:r>
      <w:r>
        <w:rPr>
          <w:rFonts w:ascii="Arial" w:hAnsi="Arial" w:eastAsia="Arial" w:cs="Arial"/>
          <w:sz w:val="18"/>
          <w:szCs w:val="18"/>
        </w:rPr>
        <w:t xml:space="preserve">». Система представлена в трех вариантах пост</w:t>
      </w:r>
      <w:r>
        <w:rPr>
          <w:rFonts w:ascii="Arial" w:hAnsi="Arial" w:eastAsia="Arial" w:cs="Arial"/>
          <w:sz w:val="18"/>
          <w:szCs w:val="18"/>
        </w:rPr>
        <w:t xml:space="preserve">авки «1</w:t>
      </w:r>
      <w:r>
        <w:rPr>
          <w:rFonts w:ascii="Arial" w:hAnsi="Arial" w:eastAsia="Arial" w:cs="Arial"/>
          <w:sz w:val="18"/>
          <w:szCs w:val="18"/>
        </w:rPr>
        <w:t xml:space="preserve">С:ITILIUM</w:t>
      </w:r>
      <w:r>
        <w:rPr>
          <w:rFonts w:ascii="Arial" w:hAnsi="Arial" w:eastAsia="Arial" w:cs="Arial"/>
          <w:sz w:val="18"/>
          <w:szCs w:val="18"/>
        </w:rPr>
        <w:t xml:space="preserve"> Service Desk», «1С:ITILIUM Управление услугами ПРОФ» и «1С:ITILIUM Управление услугами КОРП». Версия КОРП обладает статусом 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«1С-Совместно Лучший продукт КОРП 2025»</w:t>
      </w:r>
      <w:r>
        <w:rPr>
          <w:rFonts w:ascii="Arial" w:hAnsi="Arial" w:eastAsia="Arial" w:cs="Arial"/>
          <w:sz w:val="18"/>
          <w:szCs w:val="18"/>
        </w:rPr>
        <w:t xml:space="preserve"> за наиболее высокие оценки качества системы и услуг сопровождения по линии </w:t>
      </w:r>
      <w:r>
        <w:rPr>
          <w:rFonts w:ascii="Arial" w:hAnsi="Arial" w:eastAsia="Arial" w:cs="Arial"/>
          <w:sz w:val="18"/>
          <w:szCs w:val="18"/>
        </w:rPr>
        <w:t xml:space="preserve">1</w:t>
      </w:r>
      <w:r>
        <w:rPr>
          <w:rFonts w:ascii="Arial" w:hAnsi="Arial" w:eastAsia="Arial" w:cs="Arial"/>
          <w:sz w:val="18"/>
          <w:szCs w:val="18"/>
        </w:rPr>
        <w:t xml:space="preserve">С:ИТС</w:t>
      </w:r>
      <w:r>
        <w:rPr>
          <w:rFonts w:ascii="Arial" w:hAnsi="Arial" w:eastAsia="Arial" w:cs="Arial"/>
          <w:sz w:val="18"/>
          <w:szCs w:val="18"/>
        </w:rPr>
        <w:t xml:space="preserve">/КП Отраслевой.</w:t>
      </w:r>
      <w:r>
        <w:rPr>
          <w:rFonts w:ascii="Arial" w:hAnsi="Arial" w:eastAsia="Arial" w:cs="Arial"/>
          <w:sz w:val="18"/>
          <w:szCs w:val="18"/>
        </w:rPr>
      </w:r>
      <w:r>
        <w:rPr>
          <w:rFonts w:ascii="Arial" w:hAnsi="Arial" w:eastAsia="Arial" w:cs="Arial"/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2513" w:right="850" w:bottom="1134" w:left="1418" w:header="1137" w:footer="2115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Helvetica Neue">
    <w:panose1 w:val="00000500000000000000"/>
  </w:font>
  <w:font w:name="Courier New">
    <w:panose1 w:val="02070309020205020404"/>
  </w:font>
  <w:font w:name="Times New Roman">
    <w:panose1 w:val="02020603050405020304"/>
  </w:font>
  <w:font w:name="Montserrat">
    <w:panose1 w:val="00000500000000000000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<wp:simplePos x="0" y="0"/>
              <wp:positionH relativeFrom="column">
                <wp:posOffset>-85362</wp:posOffset>
              </wp:positionH>
              <wp:positionV relativeFrom="paragraph">
                <wp:posOffset>145324</wp:posOffset>
              </wp:positionV>
              <wp:extent cx="2487386" cy="1050472"/>
              <wp:effectExtent l="0" t="0" r="8255" b="0"/>
              <wp:wrapNone/>
              <wp:docPr id="5" name="Надпись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87386" cy="10504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pBdr>
                            <w:spacing w:after="0" w:line="235" w:lineRule="atLeast"/>
                            <w:ind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color w:val="000000"/>
                              <w:sz w:val="18"/>
                            </w:rPr>
                            <w:t xml:space="preserve">Анастасия Красильникова</w:t>
                          </w:r>
                          <w:r/>
                        </w:p>
                        <w:p>
                          <w:pPr>
                            <w:pBdr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pBdr>
                            <w:spacing w:after="0" w:line="235" w:lineRule="atLeast"/>
                            <w:ind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</w:rPr>
                            <w:t xml:space="preserve">Специалист по внешним коммуникациям</w:t>
                          </w:r>
                          <w:r/>
                        </w:p>
                        <w:p>
                          <w:pPr>
                            <w:pBdr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pBdr>
                            <w:spacing w:after="0" w:line="235" w:lineRule="atLeast"/>
                            <w:ind/>
                            <w:rPr/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</w:rPr>
                            <w:t xml:space="preserve">Моб.: +7-999-879-40-75</w:t>
                          </w:r>
                          <w:r/>
                        </w:p>
                        <w:p>
                          <w:pPr>
                            <w:pBdr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pBdr>
                            <w:spacing w:after="0" w:line="235" w:lineRule="atLeast"/>
                            <w:ind/>
                            <w:rPr/>
                          </w:pPr>
                          <w:r/>
                          <w:hyperlink r:id="rId1" w:tooltip="http://t.me/Kras_nastya" w:history="1">
                            <w:r>
                              <w:rPr>
                                <w:rStyle w:val="1115"/>
                                <w:rFonts w:ascii="Arial" w:hAnsi="Arial" w:eastAsia="Arial" w:cs="Arial"/>
                                <w:color w:val="0563c1"/>
                                <w:sz w:val="18"/>
                                <w:highlight w:val="white"/>
                                <w:u w:val="none"/>
                              </w:rPr>
                              <w:t xml:space="preserve">http://t.me/Kras_nastya</w:t>
                            </w:r>
                          </w:hyperlink>
                          <w:r/>
                          <w:r/>
                        </w:p>
                        <w:p>
                          <w:pPr>
                            <w:pBdr>
                              <w:top w:val="none" w:color="000000" w:sz="4" w:space="0"/>
                              <w:left w:val="none" w:color="000000" w:sz="4" w:space="0"/>
                              <w:bottom w:val="none" w:color="000000" w:sz="4" w:space="0"/>
                              <w:right w:val="none" w:color="000000" w:sz="4" w:space="0"/>
                            </w:pBdr>
                            <w:spacing w:after="0" w:line="235" w:lineRule="atLeast"/>
                            <w:ind/>
                            <w:rPr/>
                          </w:pPr>
                          <w:r/>
                          <w:hyperlink r:id="rId2" w:tooltip="mailto:krasilnikovaas@desnol.ru" w:history="1">
                            <w:r>
                              <w:rPr>
                                <w:rStyle w:val="1115"/>
                                <w:rFonts w:ascii="Arial" w:hAnsi="Arial" w:eastAsia="Arial" w:cs="Arial"/>
                                <w:color w:val="0563c1"/>
                                <w:sz w:val="18"/>
                                <w:u w:val="none"/>
                              </w:rPr>
                              <w:t xml:space="preserve">krasilnikovaas@desnol.ru</w:t>
                            </w:r>
                          </w:hyperlink>
                          <w:r/>
                          <w:r/>
                        </w:p>
                        <w:p>
                          <w:pPr>
                            <w:pBdr/>
                            <w:spacing w:after="0"/>
                            <w:ind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 w:after="0"/>
                            <w:ind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251662336;o:allowoverlap:true;o:allowincell:true;mso-position-horizontal-relative:text;margin-left:-6.72pt;mso-position-horizontal:absolute;mso-position-vertical-relative:text;margin-top:11.44pt;mso-position-vertical:absolute;width:195.86pt;height:82.71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pBdr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</w:pBdr>
                      <w:spacing w:after="0" w:line="235" w:lineRule="atLeast"/>
                      <w:ind/>
                      <w:rPr/>
                    </w:pPr>
                    <w:r>
                      <w:rPr>
                        <w:rFonts w:ascii="Arial" w:hAnsi="Arial" w:eastAsia="Arial" w:cs="Arial"/>
                        <w:b/>
                        <w:color w:val="000000"/>
                        <w:sz w:val="18"/>
                      </w:rPr>
                      <w:t xml:space="preserve">Анастасия Красильникова</w:t>
                    </w:r>
                    <w:r/>
                  </w:p>
                  <w:p>
                    <w:pPr>
                      <w:pBdr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</w:pBdr>
                      <w:spacing w:after="0" w:line="235" w:lineRule="atLeast"/>
                      <w:ind/>
                      <w:rPr/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</w:rPr>
                      <w:t xml:space="preserve">Специалист по внешним коммуникациям</w:t>
                    </w:r>
                    <w:r/>
                  </w:p>
                  <w:p>
                    <w:pPr>
                      <w:pBdr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</w:pBdr>
                      <w:spacing w:after="0" w:line="235" w:lineRule="atLeast"/>
                      <w:ind/>
                      <w:rPr/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</w:rPr>
                      <w:t xml:space="preserve">Моб.: +7-999-879-40-75</w:t>
                    </w:r>
                    <w:r/>
                  </w:p>
                  <w:p>
                    <w:pPr>
                      <w:pBdr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</w:pBdr>
                      <w:spacing w:after="0" w:line="235" w:lineRule="atLeast"/>
                      <w:ind/>
                      <w:rPr/>
                    </w:pPr>
                    <w:r/>
                    <w:hyperlink r:id="rId1" w:tooltip="http://t.me/Kras_nastya" w:history="1">
                      <w:r>
                        <w:rPr>
                          <w:rStyle w:val="1115"/>
                          <w:rFonts w:ascii="Arial" w:hAnsi="Arial" w:eastAsia="Arial" w:cs="Arial"/>
                          <w:color w:val="0563c1"/>
                          <w:sz w:val="18"/>
                          <w:highlight w:val="white"/>
                          <w:u w:val="none"/>
                        </w:rPr>
                        <w:t xml:space="preserve">http://t.me/Kras_nastya</w:t>
                      </w:r>
                    </w:hyperlink>
                    <w:r/>
                    <w:r/>
                  </w:p>
                  <w:p>
                    <w:pPr>
                      <w:pBdr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</w:pBdr>
                      <w:spacing w:after="0" w:line="235" w:lineRule="atLeast"/>
                      <w:ind/>
                      <w:rPr/>
                    </w:pPr>
                    <w:r/>
                    <w:hyperlink r:id="rId2" w:tooltip="mailto:krasilnikovaas@desnol.ru" w:history="1">
                      <w:r>
                        <w:rPr>
                          <w:rStyle w:val="1115"/>
                          <w:rFonts w:ascii="Arial" w:hAnsi="Arial" w:eastAsia="Arial" w:cs="Arial"/>
                          <w:color w:val="0563c1"/>
                          <w:sz w:val="18"/>
                          <w:u w:val="none"/>
                        </w:rPr>
                        <w:t xml:space="preserve">krasilnikovaas@desnol.ru</w:t>
                      </w:r>
                    </w:hyperlink>
                    <w:r/>
                    <w:r/>
                  </w:p>
                  <w:p>
                    <w:pPr>
                      <w:pBdr/>
                      <w:spacing w:after="0"/>
                      <w:ind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 w:after="0"/>
                      <w:ind/>
                      <w:rPr>
                        <w:rFonts w:cstheme="minorHAnsi"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</w:rPr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</w:r>
                    <w:r>
                      <w:rPr>
                        <w:rFonts w:cstheme="minorHAnsi"/>
                        <w:sz w:val="18"/>
                        <w:szCs w:val="1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-100331</wp:posOffset>
              </wp:positionH>
              <wp:positionV relativeFrom="paragraph">
                <wp:posOffset>-335552</wp:posOffset>
              </wp:positionV>
              <wp:extent cx="2432957" cy="609600"/>
              <wp:effectExtent l="0" t="0" r="0" b="0"/>
              <wp:wrapNone/>
              <wp:docPr id="1" name="Надпись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32955" cy="6095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 w:line="240" w:lineRule="auto"/>
                            <w:ind/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119415, Москва, 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пр-кт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 Вернадского,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 w:after="0" w:line="240" w:lineRule="auto"/>
                            <w:ind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д. 41 стр. 1, 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помещ</w:t>
                          </w:r>
                          <w:r>
                            <w:rPr>
                              <w:rFonts w:ascii="Arial" w:hAnsi="Arial" w:eastAsia="Arial" w:cs="Arial"/>
                              <w:color w:val="000000"/>
                              <w:sz w:val="18"/>
                              <w:szCs w:val="18"/>
                            </w:rPr>
                            <w:t xml:space="preserve">. 263</w:t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 w:after="0" w:line="240" w:lineRule="auto"/>
                            <w:ind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www.desnol.ru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60288;o:allowoverlap:true;o:allowincell:true;mso-position-horizontal-relative:margin;margin-left:-7.90pt;mso-position-horizontal:absolute;mso-position-vertical-relative:text;margin-top:-26.42pt;mso-position-vertical:absolute;width:191.57pt;height:48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 w:after="0" w:line="240" w:lineRule="auto"/>
                      <w:ind/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119415, Москва, 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пр-кт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 Вернадского,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 w:after="0" w:line="240" w:lineRule="auto"/>
                      <w:ind/>
                      <w:rPr>
                        <w:rFonts w:ascii="Arial" w:hAnsi="Arial" w:eastAsia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д. 41 стр. 1, 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помещ</w:t>
                    </w:r>
                    <w:r>
                      <w:rPr>
                        <w:rFonts w:ascii="Arial" w:hAnsi="Arial" w:eastAsia="Arial" w:cs="Arial"/>
                        <w:color w:val="000000"/>
                        <w:sz w:val="18"/>
                        <w:szCs w:val="18"/>
                      </w:rPr>
                      <w:t xml:space="preserve">. 263</w:t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eastAsia="Arial" w:cs="Arial"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 w:after="0" w:line="240" w:lineRule="auto"/>
                      <w:ind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www.desnol.ru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</w:r>
                  </w:p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584290</wp:posOffset>
              </wp:positionV>
              <wp:extent cx="6139543" cy="0"/>
              <wp:effectExtent l="0" t="0" r="0" b="0"/>
              <wp:wrapNone/>
              <wp:docPr id="2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flipV="1">
                        <a:off x="0" y="0"/>
                        <a:ext cx="6139541" cy="0"/>
                      </a:xfrm>
                      <a:prstGeom prst="line">
                        <a:avLst/>
                      </a:prstGeom>
                      <a:ln w="8572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251664384;mso-wrap-distance-left:9.00pt;mso-wrap-distance-top:0.00pt;mso-wrap-distance-right:9.00pt;mso-wrap-distance-bottom:0.00pt;flip:y;visibility:visible;" from="0.0pt,46.0pt" to="483.4pt,46.0pt" filled="f" strokecolor="#70AD47" strokeweight="6.75pt">
              <v:stroke dashstyle="solid"/>
            </v:lin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posOffset>4299585</wp:posOffset>
              </wp:positionH>
              <wp:positionV relativeFrom="paragraph">
                <wp:posOffset>-368391</wp:posOffset>
              </wp:positionV>
              <wp:extent cx="1518285" cy="374015"/>
              <wp:effectExtent l="0" t="0" r="0" b="0"/>
              <wp:wrapThrough wrapText="bothSides">
                <wp:wrapPolygon edited="1">
                  <wp:start x="1626" y="0"/>
                  <wp:lineTo x="0" y="8801"/>
                  <wp:lineTo x="0" y="16503"/>
                  <wp:lineTo x="1897" y="20903"/>
                  <wp:lineTo x="3252" y="20903"/>
                  <wp:lineTo x="21410" y="17603"/>
                  <wp:lineTo x="21410" y="3301"/>
                  <wp:lineTo x="3252" y="0"/>
                  <wp:lineTo x="1626" y="0"/>
                </wp:wrapPolygon>
              </wp:wrapThrough>
              <wp:docPr id="3" name="Рисунок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3158816" name="Рисунок 1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18283" cy="3740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9264;o:allowoverlap:true;o:allowincell:true;mso-position-horizontal-relative:margin;margin-left:338.55pt;mso-position-horizontal:absolute;mso-position-vertical-relative:text;margin-top:-29.01pt;mso-position-vertical:absolute;width:119.55pt;height:29.45pt;mso-wrap-distance-left:9.00pt;mso-wrap-distance-top:0.00pt;mso-wrap-distance-right:9.00pt;mso-wrap-distance-bottom:0.00pt;z-index:1;" wrapcoords="7528 0 0 40745 0 76403 8782 96773 15056 96773 99120 81495 99120 15282 15056 0 7528 0" stroked="false">
              <w10:wrap type="through"/>
              <v:imagedata r:id="rId1" o:title=""/>
              <o:lock v:ext="edit" rotation="t"/>
            </v:shape>
          </w:pict>
        </mc:Fallback>
      </mc:AlternateContent>
    </w:r>
    <w:r>
      <w:tab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4248150</wp:posOffset>
              </wp:positionH>
              <wp:positionV relativeFrom="paragraph">
                <wp:posOffset>23223</wp:posOffset>
              </wp:positionV>
              <wp:extent cx="2269490" cy="278765"/>
              <wp:effectExtent l="0" t="0" r="0" b="0"/>
              <wp:wrapNone/>
              <wp:docPr id="4" name="Надпись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269489" cy="2787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after="0"/>
                            <w:ind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Компания «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Деснол</w:t>
                          </w:r>
                          <w:r>
                            <w:rPr>
                              <w:rFonts w:ascii="Arial" w:hAnsi="Arial" w:eastAsia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»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/>
                          </w:pPr>
                          <w:r/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61312;o:allowoverlap:true;o:allowincell:true;mso-position-horizontal-relative:text;margin-left:334.50pt;mso-position-horizontal:absolute;mso-position-vertical-relative:text;margin-top:1.83pt;mso-position-vertical:absolute;width:178.70pt;height:21.95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pBdr/>
                      <w:spacing w:after="0"/>
                      <w:ind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sz w:val="24"/>
                        <w:szCs w:val="24"/>
                      </w:rPr>
                      <w:t xml:space="preserve">Компания «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24"/>
                        <w:szCs w:val="24"/>
                      </w:rPr>
                      <w:t xml:space="preserve">Деснол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24"/>
                        <w:szCs w:val="24"/>
                      </w:rPr>
                      <w:t xml:space="preserve">»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r>
                  </w:p>
                  <w:p>
                    <w:pPr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Bdr/>
      <w:tabs>
        <w:tab w:val="left" w:leader="none" w:pos="8034"/>
      </w:tabs>
      <w:spacing/>
      <w:ind/>
      <w:rPr/>
    </w:pPr>
    <w:r/>
    <w:r/>
  </w:p>
  <w:p>
    <w:pPr>
      <w:pStyle w:val="111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3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13"/>
  </w:num>
  <w:num w:numId="13">
    <w:abstractNumId w:val="11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6" w:default="1">
    <w:name w:val="Normal"/>
    <w:qFormat/>
    <w:pPr>
      <w:pBdr/>
      <w:spacing/>
      <w:ind/>
    </w:pPr>
  </w:style>
  <w:style w:type="paragraph" w:styleId="917">
    <w:name w:val="Heading 1"/>
    <w:basedOn w:val="916"/>
    <w:next w:val="916"/>
    <w:link w:val="9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18">
    <w:name w:val="Heading 2"/>
    <w:basedOn w:val="916"/>
    <w:link w:val="1126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919">
    <w:name w:val="Heading 3"/>
    <w:basedOn w:val="916"/>
    <w:next w:val="916"/>
    <w:link w:val="95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20">
    <w:name w:val="Heading 4"/>
    <w:basedOn w:val="916"/>
    <w:next w:val="916"/>
    <w:link w:val="95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1">
    <w:name w:val="Heading 5"/>
    <w:basedOn w:val="916"/>
    <w:next w:val="916"/>
    <w:link w:val="9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22">
    <w:name w:val="Heading 6"/>
    <w:basedOn w:val="916"/>
    <w:next w:val="916"/>
    <w:link w:val="9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923">
    <w:name w:val="Heading 7"/>
    <w:basedOn w:val="916"/>
    <w:next w:val="916"/>
    <w:link w:val="9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924">
    <w:name w:val="Heading 8"/>
    <w:basedOn w:val="916"/>
    <w:next w:val="916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925">
    <w:name w:val="Heading 9"/>
    <w:basedOn w:val="916"/>
    <w:next w:val="916"/>
    <w:link w:val="9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6" w:default="1">
    <w:name w:val="Default Paragraph Font"/>
    <w:uiPriority w:val="1"/>
    <w:semiHidden/>
    <w:unhideWhenUsed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character" w:styleId="929">
    <w:name w:val="Placeholder Text"/>
    <w:basedOn w:val="926"/>
    <w:uiPriority w:val="99"/>
    <w:semiHidden/>
    <w:pPr>
      <w:pBdr/>
      <w:spacing/>
      <w:ind/>
    </w:pPr>
    <w:rPr>
      <w:color w:val="666666"/>
    </w:rPr>
  </w:style>
  <w:style w:type="character" w:styleId="930">
    <w:name w:val="Intense Emphasis"/>
    <w:basedOn w:val="926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931">
    <w:name w:val="Intense Reference"/>
    <w:basedOn w:val="926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932">
    <w:name w:val="Subtle Emphasis"/>
    <w:basedOn w:val="9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3">
    <w:name w:val="Subtle Reference"/>
    <w:basedOn w:val="9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4">
    <w:name w:val="Book Title"/>
    <w:basedOn w:val="9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5" w:customStyle="1">
    <w:name w:val="Heading 1 Char"/>
    <w:basedOn w:val="9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36" w:customStyle="1">
    <w:name w:val="Heading 3 Char"/>
    <w:basedOn w:val="92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37" w:customStyle="1">
    <w:name w:val="Heading 4 Char"/>
    <w:basedOn w:val="9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8" w:customStyle="1">
    <w:name w:val="Heading 5 Char"/>
    <w:basedOn w:val="9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9" w:customStyle="1">
    <w:name w:val="Heading 6 Char"/>
    <w:basedOn w:val="9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40" w:customStyle="1">
    <w:name w:val="Heading 7 Char"/>
    <w:basedOn w:val="9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41" w:customStyle="1">
    <w:name w:val="Heading 8 Char"/>
    <w:basedOn w:val="92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42" w:customStyle="1">
    <w:name w:val="Heading 9 Char"/>
    <w:basedOn w:val="9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43" w:customStyle="1">
    <w:name w:val="Subtitle Char"/>
    <w:basedOn w:val="926"/>
    <w:uiPriority w:val="11"/>
    <w:pPr>
      <w:pBdr/>
      <w:spacing/>
      <w:ind/>
    </w:pPr>
    <w:rPr>
      <w:sz w:val="24"/>
      <w:szCs w:val="24"/>
    </w:rPr>
  </w:style>
  <w:style w:type="character" w:styleId="944" w:customStyle="1">
    <w:name w:val="Quote Char"/>
    <w:uiPriority w:val="29"/>
    <w:pPr>
      <w:pBdr/>
      <w:spacing/>
      <w:ind/>
    </w:pPr>
    <w:rPr>
      <w:i/>
    </w:rPr>
  </w:style>
  <w:style w:type="character" w:styleId="945" w:customStyle="1">
    <w:name w:val="Intense Quote Char"/>
    <w:uiPriority w:val="30"/>
    <w:pPr>
      <w:pBdr/>
      <w:spacing/>
      <w:ind/>
    </w:pPr>
    <w:rPr>
      <w:i/>
    </w:rPr>
  </w:style>
  <w:style w:type="character" w:styleId="946" w:customStyle="1">
    <w:name w:val="Footnote Text Char"/>
    <w:uiPriority w:val="99"/>
    <w:pPr>
      <w:pBdr/>
      <w:spacing/>
      <w:ind/>
    </w:pPr>
    <w:rPr>
      <w:sz w:val="18"/>
    </w:rPr>
  </w:style>
  <w:style w:type="character" w:styleId="947" w:customStyle="1">
    <w:name w:val="Endnote Text Char"/>
    <w:uiPriority w:val="99"/>
    <w:pPr>
      <w:pBdr/>
      <w:spacing/>
      <w:ind/>
    </w:pPr>
    <w:rPr>
      <w:sz w:val="20"/>
    </w:rPr>
  </w:style>
  <w:style w:type="character" w:styleId="948" w:customStyle="1">
    <w:name w:val="Заголовок 1 Знак"/>
    <w:basedOn w:val="926"/>
    <w:link w:val="9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49" w:customStyle="1">
    <w:name w:val="Heading 2 Char"/>
    <w:basedOn w:val="92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0" w:customStyle="1">
    <w:name w:val="Заголовок 3 Знак"/>
    <w:basedOn w:val="926"/>
    <w:link w:val="9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1" w:customStyle="1">
    <w:name w:val="Заголовок 4 Знак"/>
    <w:basedOn w:val="926"/>
    <w:link w:val="9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2" w:customStyle="1">
    <w:name w:val="Заголовок 5 Знак"/>
    <w:basedOn w:val="926"/>
    <w:link w:val="9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3" w:customStyle="1">
    <w:name w:val="Заголовок 6 Знак"/>
    <w:basedOn w:val="926"/>
    <w:link w:val="9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4" w:customStyle="1">
    <w:name w:val="Заголовок 7 Знак"/>
    <w:basedOn w:val="926"/>
    <w:link w:val="9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5" w:customStyle="1">
    <w:name w:val="Заголовок 8 Знак"/>
    <w:basedOn w:val="926"/>
    <w:link w:val="9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6" w:customStyle="1">
    <w:name w:val="Заголовок 9 Знак"/>
    <w:basedOn w:val="926"/>
    <w:link w:val="9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57">
    <w:name w:val="No Spacing"/>
    <w:uiPriority w:val="1"/>
    <w:qFormat/>
    <w:pPr>
      <w:pBdr/>
      <w:spacing w:after="0" w:line="240" w:lineRule="auto"/>
      <w:ind/>
    </w:pPr>
  </w:style>
  <w:style w:type="character" w:styleId="958" w:customStyle="1">
    <w:name w:val="Title Char"/>
    <w:basedOn w:val="926"/>
    <w:uiPriority w:val="10"/>
    <w:pPr>
      <w:pBdr/>
      <w:spacing/>
      <w:ind/>
    </w:pPr>
    <w:rPr>
      <w:sz w:val="48"/>
      <w:szCs w:val="48"/>
    </w:rPr>
  </w:style>
  <w:style w:type="paragraph" w:styleId="959">
    <w:name w:val="Subtitle"/>
    <w:basedOn w:val="916"/>
    <w:next w:val="916"/>
    <w:link w:val="9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0" w:customStyle="1">
    <w:name w:val="Подзаголовок Знак"/>
    <w:basedOn w:val="926"/>
    <w:link w:val="959"/>
    <w:uiPriority w:val="11"/>
    <w:pPr>
      <w:pBdr/>
      <w:spacing/>
      <w:ind/>
    </w:pPr>
    <w:rPr>
      <w:sz w:val="24"/>
      <w:szCs w:val="24"/>
    </w:rPr>
  </w:style>
  <w:style w:type="paragraph" w:styleId="961">
    <w:name w:val="Quote"/>
    <w:basedOn w:val="916"/>
    <w:next w:val="916"/>
    <w:link w:val="962"/>
    <w:uiPriority w:val="29"/>
    <w:qFormat/>
    <w:pPr>
      <w:pBdr/>
      <w:spacing/>
      <w:ind w:right="720" w:left="720"/>
    </w:pPr>
    <w:rPr>
      <w:i/>
    </w:rPr>
  </w:style>
  <w:style w:type="character" w:styleId="962" w:customStyle="1">
    <w:name w:val="Цитата 2 Знак"/>
    <w:link w:val="961"/>
    <w:uiPriority w:val="29"/>
    <w:pPr>
      <w:pBdr/>
      <w:spacing/>
      <w:ind/>
    </w:pPr>
    <w:rPr>
      <w:i/>
    </w:rPr>
  </w:style>
  <w:style w:type="paragraph" w:styleId="963">
    <w:name w:val="Intense Quote"/>
    <w:basedOn w:val="916"/>
    <w:next w:val="916"/>
    <w:link w:val="9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4" w:customStyle="1">
    <w:name w:val="Выделенная цитата Знак"/>
    <w:link w:val="963"/>
    <w:uiPriority w:val="30"/>
    <w:pPr>
      <w:pBdr/>
      <w:spacing/>
      <w:ind/>
    </w:pPr>
    <w:rPr>
      <w:i/>
    </w:rPr>
  </w:style>
  <w:style w:type="character" w:styleId="965" w:customStyle="1">
    <w:name w:val="Header Char"/>
    <w:basedOn w:val="926"/>
    <w:uiPriority w:val="99"/>
    <w:pPr>
      <w:pBdr/>
      <w:spacing/>
      <w:ind/>
    </w:pPr>
  </w:style>
  <w:style w:type="character" w:styleId="966" w:customStyle="1">
    <w:name w:val="Footer Char"/>
    <w:basedOn w:val="926"/>
    <w:uiPriority w:val="99"/>
    <w:pPr>
      <w:pBdr/>
      <w:spacing/>
      <w:ind/>
    </w:pPr>
  </w:style>
  <w:style w:type="paragraph" w:styleId="967">
    <w:name w:val="Caption"/>
    <w:basedOn w:val="916"/>
    <w:next w:val="916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968" w:customStyle="1">
    <w:name w:val="Caption Char"/>
    <w:uiPriority w:val="99"/>
    <w:pPr>
      <w:pBdr/>
      <w:spacing/>
      <w:ind/>
    </w:pPr>
  </w:style>
  <w:style w:type="table" w:styleId="969" w:customStyle="1">
    <w:name w:val="Table Grid Light"/>
    <w:basedOn w:val="9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Plain Table 1"/>
    <w:basedOn w:val="92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Plain Table 2"/>
    <w:basedOn w:val="92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ned - Accent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ned - Accent 1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ned - Accent 2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ned - Accent 3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ned - Accent 4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ned - Accent 5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ned - Accent 6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94">
    <w:name w:val="footnote text"/>
    <w:basedOn w:val="916"/>
    <w:link w:val="10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95" w:customStyle="1">
    <w:name w:val="Текст сноски Знак"/>
    <w:link w:val="1094"/>
    <w:uiPriority w:val="99"/>
    <w:pPr>
      <w:pBdr/>
      <w:spacing/>
      <w:ind/>
    </w:pPr>
    <w:rPr>
      <w:sz w:val="18"/>
    </w:rPr>
  </w:style>
  <w:style w:type="character" w:styleId="1096">
    <w:name w:val="footnote reference"/>
    <w:basedOn w:val="926"/>
    <w:uiPriority w:val="99"/>
    <w:unhideWhenUsed/>
    <w:pPr>
      <w:pBdr/>
      <w:spacing/>
      <w:ind/>
    </w:pPr>
    <w:rPr>
      <w:vertAlign w:val="superscript"/>
    </w:rPr>
  </w:style>
  <w:style w:type="paragraph" w:styleId="1097">
    <w:name w:val="endnote text"/>
    <w:basedOn w:val="916"/>
    <w:link w:val="109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098" w:customStyle="1">
    <w:name w:val="Текст концевой сноски Знак"/>
    <w:link w:val="1097"/>
    <w:uiPriority w:val="99"/>
    <w:pPr>
      <w:pBdr/>
      <w:spacing/>
      <w:ind/>
    </w:pPr>
    <w:rPr>
      <w:sz w:val="20"/>
    </w:rPr>
  </w:style>
  <w:style w:type="character" w:styleId="1099">
    <w:name w:val="end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paragraph" w:styleId="1100">
    <w:name w:val="toc 1"/>
    <w:basedOn w:val="916"/>
    <w:next w:val="916"/>
    <w:uiPriority w:val="39"/>
    <w:unhideWhenUsed/>
    <w:pPr>
      <w:pBdr/>
      <w:spacing w:after="57"/>
      <w:ind/>
    </w:pPr>
  </w:style>
  <w:style w:type="paragraph" w:styleId="1101">
    <w:name w:val="toc 2"/>
    <w:basedOn w:val="916"/>
    <w:next w:val="916"/>
    <w:uiPriority w:val="39"/>
    <w:unhideWhenUsed/>
    <w:pPr>
      <w:pBdr/>
      <w:spacing w:after="57"/>
      <w:ind w:left="283"/>
    </w:pPr>
  </w:style>
  <w:style w:type="paragraph" w:styleId="1102">
    <w:name w:val="toc 3"/>
    <w:basedOn w:val="916"/>
    <w:next w:val="916"/>
    <w:uiPriority w:val="39"/>
    <w:unhideWhenUsed/>
    <w:pPr>
      <w:pBdr/>
      <w:spacing w:after="57"/>
      <w:ind w:left="567"/>
    </w:pPr>
  </w:style>
  <w:style w:type="paragraph" w:styleId="1103">
    <w:name w:val="toc 4"/>
    <w:basedOn w:val="916"/>
    <w:next w:val="916"/>
    <w:uiPriority w:val="39"/>
    <w:unhideWhenUsed/>
    <w:pPr>
      <w:pBdr/>
      <w:spacing w:after="57"/>
      <w:ind w:left="850"/>
    </w:pPr>
  </w:style>
  <w:style w:type="paragraph" w:styleId="1104">
    <w:name w:val="toc 5"/>
    <w:basedOn w:val="916"/>
    <w:next w:val="916"/>
    <w:uiPriority w:val="39"/>
    <w:unhideWhenUsed/>
    <w:pPr>
      <w:pBdr/>
      <w:spacing w:after="57"/>
      <w:ind w:left="1134"/>
    </w:pPr>
  </w:style>
  <w:style w:type="paragraph" w:styleId="1105">
    <w:name w:val="toc 6"/>
    <w:basedOn w:val="916"/>
    <w:next w:val="916"/>
    <w:uiPriority w:val="39"/>
    <w:unhideWhenUsed/>
    <w:pPr>
      <w:pBdr/>
      <w:spacing w:after="57"/>
      <w:ind w:left="1417"/>
    </w:pPr>
  </w:style>
  <w:style w:type="paragraph" w:styleId="1106">
    <w:name w:val="toc 7"/>
    <w:basedOn w:val="916"/>
    <w:next w:val="916"/>
    <w:uiPriority w:val="39"/>
    <w:unhideWhenUsed/>
    <w:pPr>
      <w:pBdr/>
      <w:spacing w:after="57"/>
      <w:ind w:left="1701"/>
    </w:pPr>
  </w:style>
  <w:style w:type="paragraph" w:styleId="1107">
    <w:name w:val="toc 8"/>
    <w:basedOn w:val="916"/>
    <w:next w:val="916"/>
    <w:uiPriority w:val="39"/>
    <w:unhideWhenUsed/>
    <w:pPr>
      <w:pBdr/>
      <w:spacing w:after="57"/>
      <w:ind w:left="1984"/>
    </w:pPr>
  </w:style>
  <w:style w:type="paragraph" w:styleId="1108">
    <w:name w:val="toc 9"/>
    <w:basedOn w:val="916"/>
    <w:next w:val="916"/>
    <w:uiPriority w:val="39"/>
    <w:unhideWhenUsed/>
    <w:pPr>
      <w:pBdr/>
      <w:spacing w:after="57"/>
      <w:ind w:left="2268"/>
    </w:pPr>
  </w:style>
  <w:style w:type="paragraph" w:styleId="1109">
    <w:name w:val="TOC Heading"/>
    <w:uiPriority w:val="39"/>
    <w:unhideWhenUsed/>
    <w:pPr>
      <w:pBdr/>
      <w:spacing/>
      <w:ind/>
    </w:pPr>
  </w:style>
  <w:style w:type="paragraph" w:styleId="1110">
    <w:name w:val="table of figures"/>
    <w:basedOn w:val="916"/>
    <w:next w:val="916"/>
    <w:uiPriority w:val="99"/>
    <w:unhideWhenUsed/>
    <w:pPr>
      <w:pBdr/>
      <w:spacing w:after="0"/>
      <w:ind/>
    </w:pPr>
  </w:style>
  <w:style w:type="paragraph" w:styleId="1111">
    <w:name w:val="Header"/>
    <w:basedOn w:val="916"/>
    <w:link w:val="111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112" w:customStyle="1">
    <w:name w:val="Верхний колонтитул Знак"/>
    <w:basedOn w:val="926"/>
    <w:link w:val="1111"/>
    <w:uiPriority w:val="99"/>
    <w:pPr>
      <w:pBdr/>
      <w:spacing/>
      <w:ind/>
    </w:pPr>
  </w:style>
  <w:style w:type="paragraph" w:styleId="1113">
    <w:name w:val="Footer"/>
    <w:basedOn w:val="916"/>
    <w:link w:val="111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114" w:customStyle="1">
    <w:name w:val="Нижний колонтитул Знак"/>
    <w:basedOn w:val="926"/>
    <w:link w:val="1113"/>
    <w:uiPriority w:val="99"/>
    <w:pPr>
      <w:pBdr/>
      <w:spacing/>
      <w:ind/>
    </w:pPr>
  </w:style>
  <w:style w:type="character" w:styleId="1115">
    <w:name w:val="Hyperlink"/>
    <w:basedOn w:val="9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116">
    <w:name w:val="Unresolved Mention"/>
    <w:basedOn w:val="92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117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1118">
    <w:name w:val="Strong"/>
    <w:basedOn w:val="926"/>
    <w:uiPriority w:val="22"/>
    <w:qFormat/>
    <w:pPr>
      <w:pBdr/>
      <w:spacing/>
      <w:ind/>
    </w:pPr>
    <w:rPr>
      <w:rFonts w:asciiTheme="minorHAnsi" w:hAnsiTheme="minorHAnsi"/>
      <w:b/>
      <w:bCs/>
      <w:sz w:val="22"/>
    </w:rPr>
  </w:style>
  <w:style w:type="paragraph" w:styleId="1119">
    <w:name w:val="Title"/>
    <w:basedOn w:val="916"/>
    <w:next w:val="916"/>
    <w:link w:val="1120"/>
    <w:uiPriority w:val="10"/>
    <w:qFormat/>
    <w:pPr>
      <w:pBdr/>
      <w:spacing w:after="40" w:line="240" w:lineRule="auto"/>
      <w:ind/>
      <w:contextualSpacing w:val="true"/>
      <w:jc w:val="center"/>
    </w:pPr>
    <w:rPr>
      <w:rFonts w:asciiTheme="majorHAnsi" w:hAnsiTheme="majorHAnsi" w:eastAsiaTheme="majorEastAsia" w:cstheme="majorBidi"/>
      <w:b/>
      <w:color w:val="0070c0"/>
      <w:spacing w:val="-10"/>
      <w:sz w:val="56"/>
      <w:szCs w:val="56"/>
    </w:rPr>
  </w:style>
  <w:style w:type="character" w:styleId="1120" w:customStyle="1">
    <w:name w:val="Заголовок Знак"/>
    <w:basedOn w:val="926"/>
    <w:link w:val="1119"/>
    <w:uiPriority w:val="10"/>
    <w:pPr>
      <w:pBdr/>
      <w:spacing/>
      <w:ind/>
    </w:pPr>
    <w:rPr>
      <w:rFonts w:asciiTheme="majorHAnsi" w:hAnsiTheme="majorHAnsi" w:eastAsiaTheme="majorEastAsia" w:cstheme="majorBidi"/>
      <w:b/>
      <w:color w:val="0070c0"/>
      <w:spacing w:val="-10"/>
      <w:sz w:val="56"/>
      <w:szCs w:val="56"/>
    </w:rPr>
  </w:style>
  <w:style w:type="paragraph" w:styleId="1121" w:customStyle="1">
    <w:name w:val="paragraph"/>
    <w:basedOn w:val="91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2" w:customStyle="1">
    <w:name w:val="normaltextrun"/>
    <w:basedOn w:val="926"/>
    <w:pPr>
      <w:pBdr/>
      <w:spacing/>
      <w:ind/>
    </w:pPr>
  </w:style>
  <w:style w:type="character" w:styleId="1123" w:customStyle="1">
    <w:name w:val="eop"/>
    <w:basedOn w:val="926"/>
    <w:pPr>
      <w:pBdr/>
      <w:spacing/>
      <w:ind/>
    </w:pPr>
  </w:style>
  <w:style w:type="character" w:styleId="1124" w:customStyle="1">
    <w:name w:val="spellingerror"/>
    <w:basedOn w:val="926"/>
    <w:pPr>
      <w:pBdr/>
      <w:spacing/>
      <w:ind/>
    </w:pPr>
  </w:style>
  <w:style w:type="character" w:styleId="1125" w:customStyle="1">
    <w:name w:val="contextualspellingandgrammarerror"/>
    <w:basedOn w:val="926"/>
    <w:pPr>
      <w:pBdr/>
      <w:spacing/>
      <w:ind/>
    </w:pPr>
  </w:style>
  <w:style w:type="character" w:styleId="1126" w:customStyle="1">
    <w:name w:val="Заголовок 2 Знак"/>
    <w:basedOn w:val="926"/>
    <w:link w:val="918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1127" w:customStyle="1">
    <w:name w:val="docdata"/>
    <w:basedOn w:val="91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8">
    <w:name w:val="Normal (Web)"/>
    <w:basedOn w:val="916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9">
    <w:name w:val="HTML Preformatted"/>
    <w:basedOn w:val="916"/>
    <w:link w:val="1130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30" w:customStyle="1">
    <w:name w:val="Стандартный HTML Знак"/>
    <w:basedOn w:val="926"/>
    <w:link w:val="1129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131">
    <w:name w:val="Table Grid"/>
    <w:basedOn w:val="927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32">
    <w:name w:val="Body Text"/>
    <w:link w:val="113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200" w:line="240" w:lineRule="auto"/>
      <w:ind/>
    </w:pPr>
    <w:rPr>
      <w:rFonts w:ascii="Helvetica Neue" w:hAnsi="Helvetica Neue" w:eastAsia="Arial Unicode MS" w:cs="Arial Unicode MS"/>
      <w:color w:val="000000"/>
      <w:sz w:val="28"/>
      <w:szCs w:val="28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1133" w:customStyle="1">
    <w:name w:val="Основной текст Знак"/>
    <w:basedOn w:val="926"/>
    <w:link w:val="1132"/>
    <w:pPr>
      <w:pBdr/>
      <w:spacing/>
      <w:ind/>
    </w:pPr>
    <w:rPr>
      <w:rFonts w:ascii="Helvetica Neue" w:hAnsi="Helvetica Neue" w:eastAsia="Arial Unicode MS" w:cs="Arial Unicode MS"/>
      <w:color w:val="000000"/>
      <w:sz w:val="28"/>
      <w:szCs w:val="28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1134" w:customStyle="1">
    <w:name w:val="time_theme"/>
    <w:basedOn w:val="926"/>
    <w:pPr>
      <w:pBdr/>
      <w:spacing/>
      <w:ind/>
    </w:pPr>
  </w:style>
  <w:style w:type="paragraph" w:styleId="1135" w:customStyle="1">
    <w:name w:val="Default"/>
    <w:pPr>
      <w:pBdr/>
      <w:spacing w:after="0" w:line="240" w:lineRule="auto"/>
      <w:ind/>
    </w:pPr>
    <w:rPr>
      <w:rFonts w:ascii="Montserrat" w:hAnsi="Montserrat" w:cs="Montserrat"/>
      <w:color w:val="000000"/>
      <w:sz w:val="24"/>
      <w:szCs w:val="24"/>
      <w14:ligatures w14:val="standardContextual"/>
    </w:rPr>
  </w:style>
  <w:style w:type="character" w:styleId="1136">
    <w:name w:val="Emphasis"/>
    <w:basedOn w:val="926"/>
    <w:uiPriority w:val="20"/>
    <w:qFormat/>
    <w:pPr>
      <w:pBdr/>
      <w:spacing/>
      <w:ind/>
    </w:pPr>
    <w:rPr>
      <w:i/>
      <w:iCs/>
    </w:rPr>
  </w:style>
  <w:style w:type="character" w:styleId="1137">
    <w:name w:val="FollowedHyperlink"/>
    <w:basedOn w:val="9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138" w:customStyle="1">
    <w:name w:val="about__state-value"/>
    <w:basedOn w:val="91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39" w:customStyle="1">
    <w:name w:val="about__state-text"/>
    <w:basedOn w:val="91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40">
    <w:name w:val="annotation text"/>
    <w:basedOn w:val="916"/>
    <w:link w:val="1141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141" w:customStyle="1">
    <w:name w:val="Текст примечания Знак"/>
    <w:basedOn w:val="926"/>
    <w:link w:val="1140"/>
    <w:uiPriority w:val="99"/>
    <w:semiHidden/>
    <w:pPr>
      <w:pBdr/>
      <w:spacing/>
      <w:ind/>
    </w:pPr>
    <w:rPr>
      <w:sz w:val="20"/>
      <w:szCs w:val="20"/>
    </w:rPr>
  </w:style>
  <w:style w:type="character" w:styleId="1142">
    <w:name w:val="annotation reference"/>
    <w:basedOn w:val="92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1143" w:customStyle="1">
    <w:name w:val="ds-markdown-paragraph"/>
    <w:basedOn w:val="916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4" w:customStyle="1">
    <w:name w:val="docy"/>
    <w:basedOn w:val="92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Relationship Id="rId15" Type="http://schemas.openxmlformats.org/officeDocument/2006/relationships/hyperlink" Target="https://1c-itilium.ru/" TargetMode="External"/><Relationship Id="rId16" Type="http://schemas.openxmlformats.org/officeDocument/2006/relationships/hyperlink" Target="https://itilium.ru/?utm_source=news&amp;utm_medium=pr&amp;utm_campaign=itilium&amp;utm_term=smi&amp;utm_content=2025-04-28_gullive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t.me/Kras_nastya" TargetMode="External"/><Relationship Id="rId2" Type="http://schemas.openxmlformats.org/officeDocument/2006/relationships/hyperlink" Target="mailto:krasilnikovaas@desnol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6efbda-6578-410f-9b4b-38334e8a0f2f">
      <Terms xmlns="http://schemas.microsoft.com/office/infopath/2007/PartnerControls"/>
    </lcf76f155ced4ddcb4097134ff3c332f>
    <TaxCatchAll xmlns="a1ea6b23-fbab-4ded-be83-d39c72795a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3EA572B40FD4FB57D9722B05EDEFA" ma:contentTypeVersion="11" ma:contentTypeDescription="Create a new document." ma:contentTypeScope="" ma:versionID="d69d58672d2ab7cc081b6d400acb78f0">
  <xsd:schema xmlns:xsd="http://www.w3.org/2001/XMLSchema" xmlns:xs="http://www.w3.org/2001/XMLSchema" xmlns:p="http://schemas.microsoft.com/office/2006/metadata/properties" xmlns:ns2="0a6efbda-6578-410f-9b4b-38334e8a0f2f" xmlns:ns3="a1ea6b23-fbab-4ded-be83-d39c72795ab5" targetNamespace="http://schemas.microsoft.com/office/2006/metadata/properties" ma:root="true" ma:fieldsID="5bed47ee1cf51089e419585d7c828223" ns2:_="" ns3:_="">
    <xsd:import namespace="0a6efbda-6578-410f-9b4b-38334e8a0f2f"/>
    <xsd:import namespace="a1ea6b23-fbab-4ded-be83-d39c72795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efbda-6578-410f-9b4b-38334e8a0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d21129-470c-488a-9acb-128e04eb7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a6b23-fbab-4ded-be83-d39c72795a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715b47-de99-4af0-95ce-41e6956930da}" ma:internalName="TaxCatchAll" ma:showField="CatchAllData" ma:web="a1ea6b23-fbab-4ded-be83-d39c72795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3278D-072C-43E8-A713-325FEA9E5E26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a6efbda-6578-410f-9b4b-38334e8a0f2f"/>
    <ds:schemaRef ds:uri="a1ea6b23-fbab-4ded-be83-d39c72795ab5"/>
  </ds:schemaRefs>
</ds:datastoreItem>
</file>

<file path=customXml/itemProps2.xml><?xml version="1.0" encoding="utf-8"?>
<ds:datastoreItem xmlns:ds="http://schemas.openxmlformats.org/officeDocument/2006/customXml" ds:itemID="{8A498E07-1C94-4483-8987-775C655D4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B2BAD0-4531-4042-99C1-A02B81358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efbda-6578-410f-9b4b-38334e8a0f2f"/>
    <ds:schemaRef ds:uri="a1ea6b23-fbab-4ded-be83-d39c72795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29B4A-A992-46B3-BABD-1B8B1DA07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onlyoffice/9.0.2.0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Татьяна Николаевна</dc:creator>
  <cp:keywords/>
  <dc:description/>
  <cp:lastModifiedBy>Лунгу Екатерина Сергеевна</cp:lastModifiedBy>
  <cp:revision>8</cp:revision>
  <dcterms:created xsi:type="dcterms:W3CDTF">2026-04-28T06:47:00Z</dcterms:created>
  <dcterms:modified xsi:type="dcterms:W3CDTF">2026-04-29T23:01:44Z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0x010100F8A3EA572B40FD4FB57D9722B05EDEFA</vt:lpwstr>
  </property>
  <property fmtid="{D5CDD505-2E9C-101B-9397-08002B2CF9AE}" pid="3" name="MediaServiceImageTags">
    <vt:lpwstr/>
  </property>
</Properties>
</file>