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1F59" w14:textId="77777777" w:rsidR="001A4D38" w:rsidRPr="003F37D6" w:rsidRDefault="001A4D38" w:rsidP="001A4D38">
      <w:pPr>
        <w:jc w:val="center"/>
        <w:rPr>
          <w:b/>
          <w:bCs/>
        </w:rPr>
      </w:pPr>
      <w:r w:rsidRPr="003F37D6">
        <w:rPr>
          <w:b/>
          <w:bCs/>
        </w:rPr>
        <w:t>Молодой ученый Алтайского ГАУ представил опыт реализации проекта Молодежной инженерной школы 3D-моделирования «Импульс» на</w:t>
      </w:r>
      <w:r>
        <w:rPr>
          <w:b/>
          <w:bCs/>
        </w:rPr>
        <w:t xml:space="preserve"> форуме «Есть результат!»</w:t>
      </w:r>
    </w:p>
    <w:p w14:paraId="2B878C33" w14:textId="77777777" w:rsidR="001A4D38" w:rsidRDefault="001A4D38" w:rsidP="001A4D38"/>
    <w:p w14:paraId="0A1A458A" w14:textId="77777777" w:rsidR="001A4D38" w:rsidRPr="003F37D6" w:rsidRDefault="001A4D38" w:rsidP="001A4D38">
      <w:pPr>
        <w:rPr>
          <w:i/>
          <w:iCs/>
        </w:rPr>
      </w:pPr>
      <w:r w:rsidRPr="003F37D6">
        <w:rPr>
          <w:i/>
          <w:iCs/>
        </w:rPr>
        <w:t xml:space="preserve">13 мая в Омске прошел отчетно-программный форум «Единой России» «Есть результат!». </w:t>
      </w:r>
    </w:p>
    <w:p w14:paraId="2CEA7DC6" w14:textId="77777777" w:rsidR="001A4D38" w:rsidRDefault="001A4D38" w:rsidP="001A4D38"/>
    <w:p w14:paraId="3AE7E913" w14:textId="77777777" w:rsidR="001A4D38" w:rsidRDefault="001A4D38" w:rsidP="001A4D38">
      <w:r>
        <w:t>У</w:t>
      </w:r>
      <w:r w:rsidRPr="00074A87">
        <w:t xml:space="preserve">частники </w:t>
      </w:r>
      <w:r w:rsidRPr="003F37D6">
        <w:t xml:space="preserve">Форум собрал представителей со всего Сибирского федерального круга. </w:t>
      </w:r>
      <w:r>
        <w:t>На</w:t>
      </w:r>
      <w:r w:rsidRPr="003F37D6">
        <w:t xml:space="preserve"> </w:t>
      </w:r>
      <w:r w:rsidRPr="00074A87">
        <w:t>мероприяти</w:t>
      </w:r>
      <w:r>
        <w:t>и</w:t>
      </w:r>
      <w:r w:rsidRPr="00074A87">
        <w:t xml:space="preserve"> обсудили вопросы продовольственного суверенитета, экологии и развития сельскохозяйственной инфраструктуры, а также внесли тематические предложения в «Народную программу».</w:t>
      </w:r>
    </w:p>
    <w:p w14:paraId="6DE55711" w14:textId="77777777" w:rsidR="001A4D38" w:rsidRPr="00D84ED8" w:rsidRDefault="001A4D38" w:rsidP="001A4D38">
      <w:r>
        <w:t>В работе форума «Есть результат!» приняли участие з</w:t>
      </w:r>
      <w:r w:rsidRPr="003F37D6">
        <w:t xml:space="preserve">аместитель Председателя Правительства </w:t>
      </w:r>
      <w:r>
        <w:t xml:space="preserve">РФ </w:t>
      </w:r>
      <w:r w:rsidRPr="00D84ED8">
        <w:rPr>
          <w:b/>
          <w:bCs/>
        </w:rPr>
        <w:t>Дмитрий Патрушев</w:t>
      </w:r>
      <w:r>
        <w:t>,</w:t>
      </w:r>
      <w:r w:rsidRPr="003F37D6">
        <w:t xml:space="preserve"> первый заместитель Председателя Совета Федерации, секретарь Генерального совета партии «Единая Россия» </w:t>
      </w:r>
      <w:r w:rsidRPr="00D84ED8">
        <w:rPr>
          <w:b/>
          <w:bCs/>
        </w:rPr>
        <w:t>Владимир Якушев</w:t>
      </w:r>
      <w:r>
        <w:t xml:space="preserve">, </w:t>
      </w:r>
      <w:r w:rsidRPr="00D84ED8">
        <w:t xml:space="preserve">полномочный представитель Президента России в Сибирском федеральном округе </w:t>
      </w:r>
      <w:r w:rsidRPr="00D84ED8">
        <w:rPr>
          <w:b/>
          <w:bCs/>
        </w:rPr>
        <w:t>Анатолий Серышев</w:t>
      </w:r>
      <w:r>
        <w:t xml:space="preserve">, член Генерального совета «Единой России», председатель Комитета Совета Федерации Федерального Собрания РФ по аграрно-продовольственной политике </w:t>
      </w:r>
      <w:r w:rsidRPr="00D84ED8">
        <w:rPr>
          <w:b/>
          <w:bCs/>
        </w:rPr>
        <w:t>Александр Двойных</w:t>
      </w:r>
      <w:r>
        <w:t>, статс-секретарь – з</w:t>
      </w:r>
      <w:r w:rsidRPr="003F37D6">
        <w:t xml:space="preserve">аместитель </w:t>
      </w:r>
      <w:r>
        <w:t>м</w:t>
      </w:r>
      <w:r w:rsidRPr="003F37D6">
        <w:t>инистра сельского хозяйства Р</w:t>
      </w:r>
      <w:r>
        <w:t xml:space="preserve">Ф </w:t>
      </w:r>
      <w:r w:rsidRPr="00D84ED8">
        <w:rPr>
          <w:b/>
          <w:bCs/>
        </w:rPr>
        <w:t xml:space="preserve">Максим </w:t>
      </w:r>
      <w:proofErr w:type="spellStart"/>
      <w:r w:rsidRPr="00D84ED8">
        <w:rPr>
          <w:b/>
          <w:bCs/>
        </w:rPr>
        <w:t>Увайдов</w:t>
      </w:r>
      <w:proofErr w:type="spellEnd"/>
      <w:r>
        <w:t xml:space="preserve">, заместитель министра сельского хозяйства РФ </w:t>
      </w:r>
      <w:r w:rsidRPr="00D84ED8">
        <w:rPr>
          <w:b/>
          <w:bCs/>
        </w:rPr>
        <w:t xml:space="preserve">Ксения </w:t>
      </w:r>
      <w:proofErr w:type="spellStart"/>
      <w:r w:rsidRPr="00D84ED8">
        <w:rPr>
          <w:b/>
          <w:bCs/>
        </w:rPr>
        <w:t>Шевёлкина</w:t>
      </w:r>
      <w:proofErr w:type="spellEnd"/>
      <w:r>
        <w:rPr>
          <w:b/>
          <w:bCs/>
        </w:rPr>
        <w:t xml:space="preserve">, </w:t>
      </w:r>
      <w:r w:rsidRPr="00D84ED8">
        <w:t>губернаторы регионов СФО</w:t>
      </w:r>
      <w:r>
        <w:t>, сенаторы РФ, известные общественные деятели.</w:t>
      </w:r>
    </w:p>
    <w:p w14:paraId="124A06DD" w14:textId="77777777" w:rsidR="001A4D38" w:rsidRDefault="001A4D38" w:rsidP="001A4D38">
      <w:r>
        <w:t xml:space="preserve">Выступая на пленарном заседании, </w:t>
      </w:r>
      <w:r w:rsidRPr="00D84ED8">
        <w:rPr>
          <w:b/>
          <w:bCs/>
        </w:rPr>
        <w:t>Дмитрий Патрушев</w:t>
      </w:r>
      <w:r>
        <w:t xml:space="preserve"> отметил:</w:t>
      </w:r>
    </w:p>
    <w:p w14:paraId="3CF5FE1D" w14:textId="77777777" w:rsidR="001A4D38" w:rsidRPr="001A4D38" w:rsidRDefault="001A4D38" w:rsidP="001A4D38">
      <w:r>
        <w:lastRenderedPageBreak/>
        <w:t>«Вопросы развития российского агропромышленного комплекса и сельских территорий, а также обеспечения экологического благополучия России напрямую связаны с достижением национальных целей, обозначенных Президентом нашей страны. На этом пути надёжным партнёром Правительства всегда выступает “Единая Россия</w:t>
      </w:r>
      <w:r w:rsidRPr="00D84ED8">
        <w:t>”</w:t>
      </w:r>
      <w:r>
        <w:t>, которая глубоко погружена в ситуацию на местах. Таким образом, мы можем вместе реагировать на возникающие вызовы и с акцентом на важные для людей мероприятия формировать национальные проекты и государственные программы. А народная программа партии отражает их социально значимые результаты. Предложения, которые прозвучат на этой площадке, обязательно будут учтены в планах дальнейшей совместной работы»</w:t>
      </w:r>
      <w:r w:rsidRPr="00D84ED8">
        <w:t>.</w:t>
      </w:r>
    </w:p>
    <w:p w14:paraId="4422705B" w14:textId="77777777" w:rsidR="001A4D38" w:rsidRDefault="001A4D38" w:rsidP="001A4D38">
      <w:r>
        <w:t>Заместитель Председателя Правительства рассказал о достижениях в АПК. Россия обеспечивает себя основными видами продовольствия: зерном, мясом, растительным маслом, рыбой, сахаром и картофелем. В 2025 г</w:t>
      </w:r>
      <w:r w:rsidRPr="00D84ED8">
        <w:t>/</w:t>
      </w:r>
      <w:r>
        <w:t xml:space="preserve"> был получен третий по объёму в истории страны урожай зерна – свыше 144 млн т. Производство молока впервые почти за 30 лет превысило 34 млн т. Продовольствие отечественного производства закупают более 160 государств. В отрасль активно внедряются передовые технологии.</w:t>
      </w:r>
    </w:p>
    <w:p w14:paraId="783D3A62" w14:textId="77777777" w:rsidR="001A4D38" w:rsidRDefault="001A4D38" w:rsidP="001A4D38">
      <w:r w:rsidRPr="00074A87">
        <w:t>С 2020 года реализуется государственная программа «Комплексное развитие сельских территорий». За вс</w:t>
      </w:r>
      <w:r>
        <w:t xml:space="preserve">е </w:t>
      </w:r>
      <w:r w:rsidRPr="00074A87">
        <w:t>это время объ</w:t>
      </w:r>
      <w:r>
        <w:t>е</w:t>
      </w:r>
      <w:r w:rsidRPr="00074A87">
        <w:t>м выделенных средств составил почти 500 млрд рублей. Преобразования охватили 13 тыс. насел</w:t>
      </w:r>
      <w:r>
        <w:t>е</w:t>
      </w:r>
      <w:r w:rsidRPr="00074A87">
        <w:t>нных пунктов и положительно сказались на качестве жизни 17 м</w:t>
      </w:r>
      <w:r>
        <w:t>лн</w:t>
      </w:r>
      <w:r w:rsidRPr="00074A87">
        <w:t xml:space="preserve"> человек. Построено и модернизировано больше 6 тыс. объектов инфраструктуры. Многие проекты – это общественные инициативы, поступающие в партию.</w:t>
      </w:r>
    </w:p>
    <w:p w14:paraId="5FF5ADF2" w14:textId="77777777" w:rsidR="001A4D38" w:rsidRDefault="001A4D38" w:rsidP="001A4D38">
      <w:r>
        <w:lastRenderedPageBreak/>
        <w:t>В работе форума приняла участие делегация Алтайского края. Например, п</w:t>
      </w:r>
      <w:r w:rsidRPr="00074A87">
        <w:t>редседатель Союза крестьянских фермерских хозяйств Алтайского края</w:t>
      </w:r>
      <w:r>
        <w:t>, выпускник АГАУ,</w:t>
      </w:r>
      <w:r w:rsidRPr="00074A87">
        <w:t xml:space="preserve"> </w:t>
      </w:r>
      <w:r w:rsidRPr="00685B48">
        <w:rPr>
          <w:b/>
          <w:bCs/>
        </w:rPr>
        <w:t>Никита Кожанов</w:t>
      </w:r>
      <w:r w:rsidRPr="00074A87">
        <w:t xml:space="preserve"> п</w:t>
      </w:r>
      <w:r>
        <w:t>редложил</w:t>
      </w:r>
      <w:r w:rsidRPr="00074A87">
        <w:t xml:space="preserve"> создать каталог успешных примеров развития села, чтобы не «изобретать велосипед» в каждом населенном пункте, который берется за улучшение своей инфраструктуры.</w:t>
      </w:r>
    </w:p>
    <w:p w14:paraId="6F1F0FED" w14:textId="77777777" w:rsidR="001A4D38" w:rsidRDefault="001A4D38" w:rsidP="001A4D38">
      <w:r>
        <w:t>Алтайский ГАУ на форуме представлял п</w:t>
      </w:r>
      <w:r w:rsidRPr="00685B48">
        <w:t xml:space="preserve">реподаватель инженерных дисциплин Колледжа агропромышленных </w:t>
      </w:r>
      <w:r>
        <w:t xml:space="preserve">технологий </w:t>
      </w:r>
      <w:r w:rsidRPr="00685B48">
        <w:rPr>
          <w:b/>
          <w:bCs/>
        </w:rPr>
        <w:t>Иван Лопатин</w:t>
      </w:r>
      <w:r>
        <w:t xml:space="preserve">. </w:t>
      </w:r>
    </w:p>
    <w:p w14:paraId="15B2F056" w14:textId="77777777" w:rsidR="001A4D38" w:rsidRPr="00685B48" w:rsidRDefault="001A4D38" w:rsidP="001A4D38">
      <w:r>
        <w:t>В рамках круглого стола «</w:t>
      </w:r>
      <w:r w:rsidRPr="0001752C">
        <w:t>Молод</w:t>
      </w:r>
      <w:r>
        <w:t>е</w:t>
      </w:r>
      <w:r w:rsidRPr="0001752C">
        <w:t>жь сегодня: от профориентации на селе до экологического лидерства</w:t>
      </w:r>
      <w:r>
        <w:t xml:space="preserve">» молодой ученый АГАУ выступил с докладом «Профессиональный старт: модернизация сельских колледжей и техникумов для подготовки востребованных специалистов на местах по опыту реализации проекта инженерная школа 3D-моделирования </w:t>
      </w:r>
      <w:r w:rsidRPr="00685B48">
        <w:t>“</w:t>
      </w:r>
      <w:r>
        <w:t>Импульс</w:t>
      </w:r>
      <w:r w:rsidRPr="00685B48">
        <w:t>”</w:t>
      </w:r>
      <w:r>
        <w:t xml:space="preserve">». Модерировала работу круглого стола заместитель председателя Комитета Государственной Думы Федерального Собрания Российской Федерации по аграрным вопросам </w:t>
      </w:r>
      <w:r w:rsidRPr="00685B48">
        <w:rPr>
          <w:b/>
          <w:bCs/>
        </w:rPr>
        <w:t>Юлия Оглоблина</w:t>
      </w:r>
      <w:r>
        <w:t>.</w:t>
      </w:r>
    </w:p>
    <w:p w14:paraId="0CBAC2D3" w14:textId="77777777" w:rsidR="001A4D38" w:rsidRDefault="001A4D38" w:rsidP="001A4D38">
      <w:r>
        <w:t>Иван поделился опытом работы инженерной школы «Импульс» и выдвинул предложение по организации кружков в общеобразовательных учреждениях региона по модели «Импульса», с обучением учителей и преподавателей, в том числе и из агротехнологических классов, 3</w:t>
      </w:r>
      <w:r>
        <w:rPr>
          <w:lang w:val="en-US"/>
        </w:rPr>
        <w:t>D</w:t>
      </w:r>
      <w:r w:rsidRPr="00685B48">
        <w:t>-</w:t>
      </w:r>
      <w:r>
        <w:t xml:space="preserve">печати и управлению станкам с ЧПУ на базе Алтайского ГАУ. </w:t>
      </w:r>
    </w:p>
    <w:p w14:paraId="73D0D93D" w14:textId="77777777" w:rsidR="001A4D38" w:rsidRPr="00B33FC7" w:rsidRDefault="001A4D38" w:rsidP="001A4D38">
      <w:r w:rsidRPr="00685B48">
        <w:rPr>
          <w:i/>
          <w:iCs/>
        </w:rPr>
        <w:t xml:space="preserve">«Такой проект может быть реализован вы формате дополнительной образовательной программы, а также как добавление в учебную программу "Инженерного проекта". </w:t>
      </w:r>
      <w:r>
        <w:rPr>
          <w:i/>
          <w:iCs/>
        </w:rPr>
        <w:t xml:space="preserve">Приятно, что наше предложение было поддержано </w:t>
      </w:r>
      <w:r>
        <w:rPr>
          <w:i/>
          <w:iCs/>
        </w:rPr>
        <w:lastRenderedPageBreak/>
        <w:t xml:space="preserve">как участниками круглого стола! Модератор заверила, что оно принято к сведению», - </w:t>
      </w:r>
      <w:r>
        <w:t xml:space="preserve">рассказал </w:t>
      </w:r>
      <w:r w:rsidRPr="00B33FC7">
        <w:rPr>
          <w:b/>
          <w:bCs/>
        </w:rPr>
        <w:t>Иван Лопатин</w:t>
      </w:r>
      <w:r>
        <w:t>.</w:t>
      </w:r>
    </w:p>
    <w:p w14:paraId="2E2AE908" w14:textId="77777777" w:rsidR="001A4D38" w:rsidRDefault="001A4D38" w:rsidP="001A4D38">
      <w:r>
        <w:t xml:space="preserve">В </w:t>
      </w:r>
      <w:r w:rsidRPr="00074A87">
        <w:t>завершение</w:t>
      </w:r>
      <w:r>
        <w:t xml:space="preserve"> </w:t>
      </w:r>
      <w:r w:rsidRPr="00074A87">
        <w:t>пленарного заседания</w:t>
      </w:r>
      <w:r>
        <w:t xml:space="preserve"> форума</w:t>
      </w:r>
      <w:r w:rsidRPr="00074A87">
        <w:t xml:space="preserve"> </w:t>
      </w:r>
      <w:r w:rsidRPr="00B33FC7">
        <w:rPr>
          <w:b/>
          <w:bCs/>
        </w:rPr>
        <w:t>Дмитрий Патрушев</w:t>
      </w:r>
      <w:r w:rsidRPr="00074A87">
        <w:t xml:space="preserve"> и </w:t>
      </w:r>
      <w:r w:rsidRPr="00B33FC7">
        <w:rPr>
          <w:b/>
          <w:bCs/>
        </w:rPr>
        <w:t>Владимир Якушев</w:t>
      </w:r>
      <w:r w:rsidRPr="00074A87">
        <w:t xml:space="preserve"> прокомментировали предложения участников круглых столов форума.</w:t>
      </w:r>
    </w:p>
    <w:p w14:paraId="3F3A92BA" w14:textId="77777777" w:rsidR="001A4D38" w:rsidRDefault="001A4D38" w:rsidP="001A4D3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6BCE" w14:textId="77777777" w:rsidR="00887A2A" w:rsidRDefault="00887A2A" w:rsidP="00637ACE">
      <w:pPr>
        <w:spacing w:line="240" w:lineRule="auto"/>
      </w:pPr>
      <w:r>
        <w:separator/>
      </w:r>
    </w:p>
  </w:endnote>
  <w:endnote w:type="continuationSeparator" w:id="0">
    <w:p w14:paraId="5F83AB0D" w14:textId="77777777" w:rsidR="00887A2A" w:rsidRDefault="00887A2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E3D5" w14:textId="77777777" w:rsidR="00887A2A" w:rsidRDefault="00887A2A" w:rsidP="00637ACE">
      <w:pPr>
        <w:spacing w:line="240" w:lineRule="auto"/>
      </w:pPr>
      <w:r>
        <w:separator/>
      </w:r>
    </w:p>
  </w:footnote>
  <w:footnote w:type="continuationSeparator" w:id="0">
    <w:p w14:paraId="51D6C930" w14:textId="77777777" w:rsidR="00887A2A" w:rsidRDefault="00887A2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A4D38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978F0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887A2A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2026-05-14T03:26:00Z</dcterms:modified>
</cp:coreProperties>
</file>