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2791" w14:textId="77777777" w:rsidR="00EC5FE5" w:rsidRDefault="00EC5FE5" w:rsidP="00EC5FE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7B52F0" wp14:editId="03299F3A">
            <wp:extent cx="1704895" cy="300251"/>
            <wp:effectExtent l="0" t="0" r="0" b="5080"/>
            <wp:docPr id="1" name="Рисунок 1" descr="C:\Users\simontsevae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tsevae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612" cy="31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4B446" w14:textId="77777777" w:rsidR="00EC5FE5" w:rsidRDefault="00EC5FE5" w:rsidP="00EC5FE5">
      <w:pPr>
        <w:autoSpaceDE w:val="0"/>
        <w:autoSpaceDN w:val="0"/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</w:pPr>
    </w:p>
    <w:p w14:paraId="1CE4D007" w14:textId="77777777" w:rsidR="00EC5FE5" w:rsidRPr="0065212D" w:rsidRDefault="00EC5FE5" w:rsidP="00EC5FE5">
      <w:pPr>
        <w:autoSpaceDE w:val="0"/>
        <w:autoSpaceDN w:val="0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65212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Пресс-релиз</w:t>
      </w:r>
    </w:p>
    <w:p w14:paraId="110D53EB" w14:textId="77777777" w:rsidR="00EC5FE5" w:rsidRPr="0065212D" w:rsidRDefault="00EC5FE5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64941D" w14:textId="7C570409" w:rsidR="00EC5FE5" w:rsidRDefault="007A175C" w:rsidP="009278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A17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Современный станок пополнил парк оборудования в депо Санкт-Петербург-Сортировочный-Витебский</w:t>
      </w:r>
    </w:p>
    <w:p w14:paraId="3142B69F" w14:textId="77777777" w:rsidR="007A175C" w:rsidRPr="0065212D" w:rsidRDefault="007A175C" w:rsidP="007A17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B747DA" w14:textId="6C8A7F5F" w:rsidR="0065212D" w:rsidRPr="009278C3" w:rsidRDefault="007A175C" w:rsidP="009278C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7A175C">
        <w:rPr>
          <w:rFonts w:ascii="Times New Roman" w:hAnsi="Times New Roman" w:cs="Times New Roman"/>
          <w:i/>
          <w:sz w:val="24"/>
          <w:szCs w:val="24"/>
        </w:rPr>
        <w:t xml:space="preserve">В результате реализации инвестиционной программы ОАО «РЖД» в СЛД Санкт-Петербург-Сортировочный-Витебский закуплен и установлен станок ТК2500, который предназначен для обточки колесных пар. В оборудовании учтены все актуальные требования к ремонту и обслуживанию инновационного тягового подвижного состава, эксплуатируемого на Октябрьской железной дороге. </w:t>
      </w:r>
    </w:p>
    <w:p w14:paraId="58B830A9" w14:textId="6AA69ACE" w:rsidR="007A175C" w:rsidRDefault="007A175C" w:rsidP="007A17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175C">
        <w:rPr>
          <w:rFonts w:ascii="Times New Roman" w:eastAsia="Calibri" w:hAnsi="Times New Roman" w:cs="Times New Roman"/>
          <w:color w:val="000000"/>
          <w:sz w:val="24"/>
          <w:szCs w:val="24"/>
        </w:rPr>
        <w:t>Подрельсовый</w:t>
      </w:r>
      <w:r w:rsidR="00DC73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A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колеснотокарный станок ТК2500 работает полностью в автоматическом режиме – с момента постановки локомотива на обточку колесных пар до окончания ремонтных работ ответственного узла ходовой части железнодорожного подвижного состава в цехе.  </w:t>
      </w:r>
    </w:p>
    <w:p w14:paraId="37E8E7A4" w14:textId="77777777" w:rsidR="009278C3" w:rsidRPr="007A175C" w:rsidRDefault="009278C3" w:rsidP="007A17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FAAA29" w14:textId="2D2FA028" w:rsidR="0065212D" w:rsidRDefault="007A175C" w:rsidP="007A17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175C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Современное оборудование оснащено функцией обмера диаметра бандажа «до» и «после» обточки с выводом результатов операции на панель оператора. Подобной функции на старом оборудовании не было. Замеры специалисты производили в ручном режиме.</w:t>
      </w:r>
    </w:p>
    <w:p w14:paraId="171FF36E" w14:textId="77777777" w:rsidR="007A175C" w:rsidRDefault="007A175C" w:rsidP="007A17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884A69" w14:textId="1DB7AD4F" w:rsidR="0065212D" w:rsidRDefault="007A175C" w:rsidP="00EC5F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175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«Этим станком управляет всего один человек. Во время работы установки оператор всего лишь контролирует процесс и отслеживает выполнение технологический операций. Продолжительность </w:t>
      </w:r>
      <w:r w:rsidR="009278C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цикла </w:t>
      </w:r>
      <w:r w:rsidRPr="007A175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обточки одной колесной пары значительно сократилась. Если раньше </w:t>
      </w:r>
      <w:r w:rsidR="009278C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на данном виде сервисного обслуживания</w:t>
      </w:r>
      <w:r w:rsidR="009278C3" w:rsidRPr="007A175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A175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локомотив в цехе </w:t>
      </w:r>
      <w:r w:rsidRPr="003761B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находился</w:t>
      </w:r>
      <w:r w:rsidRPr="003761BA">
        <w:rPr>
          <w:rFonts w:ascii="Times New Roman" w:eastAsia="Calibri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r w:rsidR="003761BA" w:rsidRPr="003761BA">
        <w:rPr>
          <w:rFonts w:ascii="Times New Roman" w:eastAsia="Calibri" w:hAnsi="Times New Roman" w:cs="Times New Roman"/>
          <w:i/>
          <w:iCs/>
          <w:sz w:val="24"/>
          <w:szCs w:val="24"/>
        </w:rPr>
        <w:t>около двух часов</w:t>
      </w:r>
      <w:r w:rsidRPr="003761B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</w:t>
      </w:r>
      <w:r w:rsidRPr="007A175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то с помощью современного станка на операцию уходит не более 20 минут</w:t>
      </w:r>
      <w:r w:rsidR="003761B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7A175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Современный станок компактен, что тоже немаловажно для ограниченных производственных площадей депо», </w:t>
      </w:r>
      <w:r w:rsidR="006521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7A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отметил </w:t>
      </w:r>
      <w:r w:rsidR="003761BA" w:rsidRPr="003761BA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6F3C89" w:rsidRPr="003761BA">
        <w:rPr>
          <w:rFonts w:ascii="Times New Roman" w:eastAsia="Calibri" w:hAnsi="Times New Roman" w:cs="Times New Roman"/>
          <w:sz w:val="24"/>
          <w:szCs w:val="24"/>
        </w:rPr>
        <w:t>производственно-технической группы</w:t>
      </w:r>
      <w:r w:rsidRPr="007A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C7362">
        <w:rPr>
          <w:rFonts w:ascii="Times New Roman" w:eastAsia="Calibri" w:hAnsi="Times New Roman" w:cs="Times New Roman"/>
          <w:color w:val="000000"/>
          <w:sz w:val="24"/>
          <w:szCs w:val="24"/>
        </w:rPr>
        <w:t>сервисного локомотивного депо</w:t>
      </w:r>
      <w:r w:rsidRPr="007A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Санкт-Петербург-Сортировочный-Витебский Северо-Западного филиала компании «ЛокоТех-Сервис» </w:t>
      </w:r>
      <w:r w:rsidRPr="007A17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Вячеслав Цирук.</w:t>
      </w:r>
      <w:r w:rsidR="009278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173787DF" w14:textId="77777777" w:rsidR="007A175C" w:rsidRPr="0065212D" w:rsidRDefault="007A175C" w:rsidP="00EC5F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EF1581" w14:textId="45FE64A2" w:rsidR="0065212D" w:rsidRPr="000D6FBD" w:rsidRDefault="007A175C" w:rsidP="005831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помощью </w:t>
      </w:r>
      <w:r w:rsidR="009278C3">
        <w:rPr>
          <w:rFonts w:ascii="Times New Roman" w:eastAsia="Calibri" w:hAnsi="Times New Roman" w:cs="Times New Roman"/>
          <w:color w:val="000000"/>
          <w:sz w:val="24"/>
          <w:szCs w:val="24"/>
        </w:rPr>
        <w:t>нового станка</w:t>
      </w:r>
      <w:r w:rsidRPr="007A1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обточку колесных пар в депо будут производить на </w:t>
      </w:r>
      <w:r w:rsidR="000D6FBD" w:rsidRPr="003761BA">
        <w:rPr>
          <w:rFonts w:ascii="Times New Roman" w:eastAsia="Calibri" w:hAnsi="Times New Roman" w:cs="Times New Roman"/>
          <w:sz w:val="24"/>
          <w:szCs w:val="24"/>
        </w:rPr>
        <w:t xml:space="preserve">тепловозах </w:t>
      </w:r>
      <w:r w:rsidRPr="003761BA">
        <w:rPr>
          <w:rFonts w:ascii="Times New Roman" w:eastAsia="Calibri" w:hAnsi="Times New Roman" w:cs="Times New Roman"/>
          <w:sz w:val="24"/>
          <w:szCs w:val="24"/>
        </w:rPr>
        <w:t>серий</w:t>
      </w:r>
      <w:r w:rsidR="000D6FBD" w:rsidRPr="003761BA">
        <w:rPr>
          <w:rFonts w:ascii="Times New Roman" w:eastAsia="Calibri" w:hAnsi="Times New Roman" w:cs="Times New Roman"/>
          <w:sz w:val="24"/>
          <w:szCs w:val="24"/>
        </w:rPr>
        <w:t xml:space="preserve"> ТЭП70, ТЭП70 БС, 2ТЭ116, 2ТЭ116У, 2ТЭ116К согласно сертификат</w:t>
      </w:r>
      <w:r w:rsidR="009278C3">
        <w:rPr>
          <w:rFonts w:ascii="Times New Roman" w:eastAsia="Calibri" w:hAnsi="Times New Roman" w:cs="Times New Roman"/>
          <w:sz w:val="24"/>
          <w:szCs w:val="24"/>
        </w:rPr>
        <w:t>у</w:t>
      </w:r>
      <w:r w:rsidR="000D6FBD" w:rsidRPr="003761BA">
        <w:rPr>
          <w:rFonts w:ascii="Times New Roman" w:eastAsia="Calibri" w:hAnsi="Times New Roman" w:cs="Times New Roman"/>
          <w:sz w:val="24"/>
          <w:szCs w:val="24"/>
        </w:rPr>
        <w:t xml:space="preserve"> соответствия «ССЖТ </w:t>
      </w:r>
      <w:r w:rsidR="000D6FBD" w:rsidRPr="003761B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="000D6FBD" w:rsidRPr="003761BA">
        <w:rPr>
          <w:rFonts w:ascii="Times New Roman" w:eastAsia="Calibri" w:hAnsi="Times New Roman" w:cs="Times New Roman"/>
          <w:sz w:val="24"/>
          <w:szCs w:val="24"/>
        </w:rPr>
        <w:t>.НК29.Л.01035 от 23.12.2025 г. «Производство по техническому обслуживанию ТО-4».</w:t>
      </w:r>
    </w:p>
    <w:p w14:paraId="59DF48B4" w14:textId="77777777" w:rsidR="007A175C" w:rsidRPr="0065212D" w:rsidRDefault="007A175C" w:rsidP="005831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98D3F1" w14:textId="77777777" w:rsidR="0065212D" w:rsidRPr="0065212D" w:rsidRDefault="0065212D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E3ED88" w14:textId="77777777" w:rsidR="0065212D" w:rsidRPr="0065212D" w:rsidRDefault="0065212D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27952A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Справочная информация: </w:t>
      </w:r>
    </w:p>
    <w:p w14:paraId="5192583B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64F9F74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В структуру Северо-Западного филиала «ЛокоТех-Сервис» входит 12 сервисных локомотивных депо. </w:t>
      </w:r>
    </w:p>
    <w:p w14:paraId="67A5250B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Производственная база «ЛокоТех-Сервис» (входит в ГК «ЛокоТех»)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бо́льшая часть парка локомотивов ОАО «РЖД».</w:t>
      </w:r>
    </w:p>
    <w:p w14:paraId="458AF33C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EA20F46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A30DF66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Дополнительная информация:</w:t>
      </w:r>
    </w:p>
    <w:p w14:paraId="2FF72658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786D317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Филиал «Северо-Западный» ООО «ЛокоТех-Сервис»</w:t>
      </w:r>
    </w:p>
    <w:p w14:paraId="4A5CDA05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191119, г.  Санкт-Петербург, ул. Днепропетровская, д.2</w:t>
      </w:r>
    </w:p>
    <w:p w14:paraId="6724C24A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Телефон: +7 (812) 457 09 03 доб. (доб. 170)</w:t>
      </w:r>
    </w:p>
    <w:p w14:paraId="2A45C3F5" w14:textId="77777777" w:rsidR="00EC5FE5" w:rsidRPr="00EC5FE5" w:rsidRDefault="00EC5FE5" w:rsidP="003761B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sectPr w:rsidR="00EC5FE5" w:rsidRPr="00EC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E1"/>
    <w:rsid w:val="00045153"/>
    <w:rsid w:val="0009257D"/>
    <w:rsid w:val="000D6FBD"/>
    <w:rsid w:val="00196D97"/>
    <w:rsid w:val="002A41BC"/>
    <w:rsid w:val="002F0A9E"/>
    <w:rsid w:val="003761BA"/>
    <w:rsid w:val="00391ECB"/>
    <w:rsid w:val="00397DB7"/>
    <w:rsid w:val="00421B36"/>
    <w:rsid w:val="00583120"/>
    <w:rsid w:val="005F5633"/>
    <w:rsid w:val="006433F4"/>
    <w:rsid w:val="0065212D"/>
    <w:rsid w:val="006B112C"/>
    <w:rsid w:val="006F3C89"/>
    <w:rsid w:val="00720D3D"/>
    <w:rsid w:val="007A175C"/>
    <w:rsid w:val="007A77B3"/>
    <w:rsid w:val="0089101A"/>
    <w:rsid w:val="009278C3"/>
    <w:rsid w:val="009E62E5"/>
    <w:rsid w:val="009F6648"/>
    <w:rsid w:val="00C21E79"/>
    <w:rsid w:val="00C70174"/>
    <w:rsid w:val="00CE5027"/>
    <w:rsid w:val="00D0128E"/>
    <w:rsid w:val="00DC7362"/>
    <w:rsid w:val="00DE704E"/>
    <w:rsid w:val="00E00424"/>
    <w:rsid w:val="00E46BE1"/>
    <w:rsid w:val="00E67AC1"/>
    <w:rsid w:val="00EC5FE5"/>
    <w:rsid w:val="00EE13A7"/>
    <w:rsid w:val="00F03B25"/>
    <w:rsid w:val="00F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9A3F"/>
  <w15:chartTrackingRefBased/>
  <w15:docId w15:val="{3084E3CE-CA00-4CEE-84DC-4584C98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Симонцева Елена Анатольевна</dc:creator>
  <cp:keywords/>
  <dc:description/>
  <cp:lastModifiedBy>Гришечкин Николай Геннадьевич</cp:lastModifiedBy>
  <cp:revision>9</cp:revision>
  <dcterms:created xsi:type="dcterms:W3CDTF">2026-04-30T09:22:00Z</dcterms:created>
  <dcterms:modified xsi:type="dcterms:W3CDTF">2026-05-07T12:36:00Z</dcterms:modified>
</cp:coreProperties>
</file>