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2791" w14:textId="77777777" w:rsidR="00EC5FE5" w:rsidRDefault="00EC5FE5" w:rsidP="00EC5FE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7B52F0" wp14:editId="03299F3A">
            <wp:extent cx="1704895" cy="300251"/>
            <wp:effectExtent l="0" t="0" r="0" b="5080"/>
            <wp:docPr id="1" name="Рисунок 1" descr="C:\Users\simontsevae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tsevae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2" cy="3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4B446" w14:textId="77777777" w:rsidR="00EC5FE5" w:rsidRDefault="00EC5FE5" w:rsidP="00EC5FE5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14:paraId="1CE4D007" w14:textId="77777777" w:rsidR="00EC5FE5" w:rsidRPr="0065212D" w:rsidRDefault="00EC5FE5" w:rsidP="00EC5FE5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65212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Пресс-релиз</w:t>
      </w:r>
    </w:p>
    <w:p w14:paraId="110D53EB" w14:textId="77777777" w:rsidR="00EC5FE5" w:rsidRPr="0065212D" w:rsidRDefault="00EC5FE5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42B69F" w14:textId="100220E8" w:rsidR="007A175C" w:rsidRDefault="00BB6BBC" w:rsidP="00BB6B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B6B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Представители компании «ЛокоТех» приняли участие в работе X Международной научно-технической конференции «Локомотивы. XXI век» в Санкт-Петербурге</w:t>
      </w:r>
    </w:p>
    <w:p w14:paraId="3CB52D0A" w14:textId="77777777" w:rsidR="00BB6BBC" w:rsidRPr="0065212D" w:rsidRDefault="00BB6BBC" w:rsidP="00BB6B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19A5E3" w14:textId="77777777" w:rsidR="00BB6BBC" w:rsidRDefault="007A175C" w:rsidP="00C725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B6BBC" w:rsidRPr="00BB6BBC">
        <w:rPr>
          <w:rFonts w:ascii="Times New Roman" w:hAnsi="Times New Roman" w:cs="Times New Roman"/>
          <w:i/>
          <w:sz w:val="24"/>
          <w:szCs w:val="24"/>
        </w:rPr>
        <w:t xml:space="preserve">X Международная научно-техническая конференция, которая была посвящена развитию локомотивного комплекса России, прошла на базе Петербургского государственного университета путей сообщения императора Александра I. Симпозиум был приурочен к 150-летию со дня рождения профессора, российского инженера-железнодорожника и изобретателя Ю.В. Ломоносова. </w:t>
      </w:r>
    </w:p>
    <w:p w14:paraId="54644727" w14:textId="7519511C" w:rsidR="00BB6BBC" w:rsidRPr="00C553C1" w:rsidRDefault="00BB6BBC" w:rsidP="00BB6BBC">
      <w:pPr>
        <w:pStyle w:val="normal1"/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В работе конференции приняли участие главный технолог компании «ЛокоТех» Андрей Близнецов и н</w:t>
      </w:r>
      <w:r w:rsidRPr="0067129E">
        <w:rPr>
          <w:rFonts w:ascii="Times New Roman" w:hAnsi="Times New Roman" w:cs="Times New Roman"/>
          <w:sz w:val="22"/>
        </w:rPr>
        <w:t>ачальник управления технологического развития пр</w:t>
      </w:r>
      <w:r>
        <w:rPr>
          <w:rFonts w:ascii="Times New Roman" w:hAnsi="Times New Roman" w:cs="Times New Roman"/>
          <w:sz w:val="22"/>
        </w:rPr>
        <w:t>оизводства</w:t>
      </w:r>
      <w:r w:rsidRPr="0067129E">
        <w:rPr>
          <w:rFonts w:ascii="Times New Roman" w:hAnsi="Times New Roman" w:cs="Times New Roman"/>
          <w:sz w:val="22"/>
        </w:rPr>
        <w:t xml:space="preserve"> </w:t>
      </w:r>
      <w:r w:rsidRPr="00C553C1">
        <w:rPr>
          <w:rFonts w:ascii="Times New Roman" w:hAnsi="Times New Roman" w:cs="Times New Roman"/>
          <w:sz w:val="22"/>
        </w:rPr>
        <w:t>Павел Лазарчук.</w:t>
      </w:r>
    </w:p>
    <w:p w14:paraId="171FF36E" w14:textId="51086ABD" w:rsidR="007A175C" w:rsidRPr="00C553C1" w:rsidRDefault="00BB6BBC" w:rsidP="00BB6BBC">
      <w:pPr>
        <w:pStyle w:val="normal1"/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C553C1">
        <w:rPr>
          <w:rFonts w:ascii="Times New Roman" w:hAnsi="Times New Roman" w:cs="Times New Roman"/>
          <w:sz w:val="22"/>
        </w:rPr>
        <w:t xml:space="preserve">             В течение двух дней представители научной сферы и производственники </w:t>
      </w:r>
      <w:r w:rsidR="007265CA" w:rsidRPr="00C553C1">
        <w:rPr>
          <w:rFonts w:ascii="Times New Roman" w:hAnsi="Times New Roman" w:cs="Times New Roman"/>
          <w:sz w:val="22"/>
        </w:rPr>
        <w:t>знакомились с докладами</w:t>
      </w:r>
      <w:r w:rsidRPr="00C553C1">
        <w:rPr>
          <w:rFonts w:ascii="Times New Roman" w:hAnsi="Times New Roman" w:cs="Times New Roman"/>
          <w:sz w:val="22"/>
        </w:rPr>
        <w:t xml:space="preserve">, которые прозвучали от </w:t>
      </w:r>
      <w:r w:rsidR="007265CA" w:rsidRPr="00C553C1">
        <w:rPr>
          <w:rFonts w:ascii="Times New Roman" w:hAnsi="Times New Roman" w:cs="Times New Roman"/>
          <w:sz w:val="22"/>
        </w:rPr>
        <w:t xml:space="preserve">представителей научных сообществ </w:t>
      </w:r>
      <w:r w:rsidRPr="00C553C1">
        <w:rPr>
          <w:rFonts w:ascii="Times New Roman" w:hAnsi="Times New Roman" w:cs="Times New Roman"/>
          <w:sz w:val="22"/>
        </w:rPr>
        <w:t xml:space="preserve">и </w:t>
      </w:r>
      <w:r w:rsidR="007265CA" w:rsidRPr="00C553C1">
        <w:rPr>
          <w:rFonts w:ascii="Times New Roman" w:hAnsi="Times New Roman" w:cs="Times New Roman"/>
          <w:sz w:val="22"/>
        </w:rPr>
        <w:t xml:space="preserve">изготовителей оборудования </w:t>
      </w:r>
      <w:r w:rsidRPr="00C553C1">
        <w:rPr>
          <w:rFonts w:ascii="Times New Roman" w:hAnsi="Times New Roman" w:cs="Times New Roman"/>
          <w:sz w:val="22"/>
        </w:rPr>
        <w:t>по совершенствованию конструкций локомотивов и их технических характеристик, энергоэ</w:t>
      </w:r>
      <w:r w:rsidR="007265CA" w:rsidRPr="00C553C1">
        <w:rPr>
          <w:rFonts w:ascii="Times New Roman" w:hAnsi="Times New Roman" w:cs="Times New Roman"/>
          <w:sz w:val="22"/>
        </w:rPr>
        <w:t>ффективности</w:t>
      </w:r>
      <w:r w:rsidRPr="00C553C1">
        <w:rPr>
          <w:rFonts w:ascii="Times New Roman" w:hAnsi="Times New Roman" w:cs="Times New Roman"/>
          <w:sz w:val="22"/>
        </w:rPr>
        <w:t xml:space="preserve"> тягового подвижного состава и улучшения работы их у</w:t>
      </w:r>
      <w:r w:rsidR="00A55EF3" w:rsidRPr="00C553C1">
        <w:rPr>
          <w:rFonts w:ascii="Times New Roman" w:hAnsi="Times New Roman" w:cs="Times New Roman"/>
          <w:sz w:val="22"/>
        </w:rPr>
        <w:t>з</w:t>
      </w:r>
      <w:r w:rsidRPr="00C553C1">
        <w:rPr>
          <w:rFonts w:ascii="Times New Roman" w:hAnsi="Times New Roman" w:cs="Times New Roman"/>
          <w:sz w:val="22"/>
        </w:rPr>
        <w:t>лов, а также</w:t>
      </w:r>
      <w:r w:rsidRPr="00C553C1">
        <w:t xml:space="preserve"> </w:t>
      </w:r>
      <w:r w:rsidRPr="00C553C1">
        <w:rPr>
          <w:rFonts w:ascii="Times New Roman" w:hAnsi="Times New Roman" w:cs="Times New Roman"/>
          <w:sz w:val="22"/>
        </w:rPr>
        <w:t xml:space="preserve">рассмотрели современные методы диагностики и контроля технического состояния, в том числе и с помощью нейросети. </w:t>
      </w:r>
      <w:r w:rsidR="00A55EF3" w:rsidRPr="00C553C1">
        <w:rPr>
          <w:rFonts w:ascii="Times New Roman" w:hAnsi="Times New Roman" w:cs="Times New Roman"/>
          <w:sz w:val="22"/>
        </w:rPr>
        <w:t>Помимо этого</w:t>
      </w:r>
      <w:r w:rsidRPr="00C553C1">
        <w:rPr>
          <w:rFonts w:ascii="Times New Roman" w:hAnsi="Times New Roman" w:cs="Times New Roman"/>
          <w:sz w:val="22"/>
        </w:rPr>
        <w:t xml:space="preserve">, участники </w:t>
      </w:r>
      <w:r w:rsidRPr="00CB490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конференции</w:t>
      </w:r>
      <w:r w:rsidRPr="00C553C1">
        <w:rPr>
          <w:rFonts w:ascii="Times New Roman" w:hAnsi="Times New Roman" w:cs="Times New Roman"/>
          <w:sz w:val="22"/>
        </w:rPr>
        <w:t xml:space="preserve"> обсудили перспективы развития высокоскоростного подвижного состава</w:t>
      </w:r>
      <w:r w:rsidR="00A55EF3" w:rsidRPr="00C553C1">
        <w:rPr>
          <w:rFonts w:ascii="Times New Roman" w:hAnsi="Times New Roman" w:cs="Times New Roman"/>
          <w:sz w:val="22"/>
        </w:rPr>
        <w:t xml:space="preserve"> и</w:t>
      </w:r>
      <w:r w:rsidRPr="00C553C1">
        <w:rPr>
          <w:rFonts w:ascii="Times New Roman" w:hAnsi="Times New Roman" w:cs="Times New Roman"/>
          <w:sz w:val="22"/>
        </w:rPr>
        <w:t xml:space="preserve"> затронули проблемы дизелестроения</w:t>
      </w:r>
      <w:r w:rsidR="00A55EF3" w:rsidRPr="00C553C1">
        <w:rPr>
          <w:rFonts w:ascii="Times New Roman" w:hAnsi="Times New Roman" w:cs="Times New Roman"/>
          <w:sz w:val="22"/>
        </w:rPr>
        <w:t>,</w:t>
      </w:r>
      <w:r w:rsidRPr="00C553C1">
        <w:rPr>
          <w:rFonts w:ascii="Times New Roman" w:hAnsi="Times New Roman" w:cs="Times New Roman"/>
          <w:sz w:val="22"/>
        </w:rPr>
        <w:t xml:space="preserve"> изучили новые подходы в ремонте и эксплуатации локомотивов. </w:t>
      </w:r>
    </w:p>
    <w:p w14:paraId="173787DF" w14:textId="1998C53E" w:rsidR="007A175C" w:rsidRPr="00C553C1" w:rsidRDefault="00BB6BBC" w:rsidP="00C72540">
      <w:pPr>
        <w:pStyle w:val="normal1"/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C553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        </w:t>
      </w:r>
      <w:r w:rsidR="007A175C" w:rsidRPr="00C553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«</w:t>
      </w:r>
      <w:r w:rsidR="00A55EF3" w:rsidRPr="00C553C1">
        <w:rPr>
          <w:rFonts w:ascii="Times New Roman" w:hAnsi="Times New Roman" w:cs="Times New Roman"/>
          <w:i/>
          <w:sz w:val="22"/>
        </w:rPr>
        <w:t>О</w:t>
      </w:r>
      <w:r w:rsidRPr="00C553C1">
        <w:rPr>
          <w:rFonts w:ascii="Times New Roman" w:hAnsi="Times New Roman" w:cs="Times New Roman"/>
          <w:i/>
          <w:sz w:val="22"/>
        </w:rPr>
        <w:t xml:space="preserve">т </w:t>
      </w:r>
      <w:r w:rsidR="004754FA" w:rsidRPr="00C553C1">
        <w:rPr>
          <w:rFonts w:ascii="Times New Roman" w:hAnsi="Times New Roman" w:cs="Times New Roman"/>
          <w:i/>
          <w:sz w:val="22"/>
        </w:rPr>
        <w:t xml:space="preserve">представителей научных сообществ </w:t>
      </w:r>
      <w:r w:rsidRPr="00C553C1">
        <w:rPr>
          <w:rFonts w:ascii="Times New Roman" w:hAnsi="Times New Roman" w:cs="Times New Roman"/>
          <w:i/>
          <w:sz w:val="22"/>
        </w:rPr>
        <w:t>прозвучало немало перспективных идей. В своих выступлениях они озвучили математические расчеты, которые вызвали интерес и у научных сотрудников, и у нас, производственников</w:t>
      </w:r>
      <w:r w:rsidR="007265CA" w:rsidRPr="00C553C1">
        <w:rPr>
          <w:rFonts w:ascii="Times New Roman" w:hAnsi="Times New Roman" w:cs="Times New Roman"/>
          <w:i/>
          <w:sz w:val="22"/>
        </w:rPr>
        <w:t>.</w:t>
      </w:r>
      <w:r w:rsidR="00A55EF3" w:rsidRPr="00C553C1">
        <w:rPr>
          <w:rFonts w:ascii="Times New Roman" w:hAnsi="Times New Roman" w:cs="Times New Roman"/>
          <w:i/>
          <w:sz w:val="22"/>
        </w:rPr>
        <w:t xml:space="preserve"> Ч</w:t>
      </w:r>
      <w:r w:rsidRPr="00C553C1">
        <w:rPr>
          <w:rFonts w:ascii="Times New Roman" w:hAnsi="Times New Roman" w:cs="Times New Roman"/>
          <w:i/>
          <w:sz w:val="22"/>
        </w:rPr>
        <w:t xml:space="preserve">асть этих проектов в ближайшее время будут внедряться на производстве на некоторых предприятиях, связанных со строительством и ремонтом тягового подвижного состава. Несколько докладов были посвящены локомотиву ЭС5К серии «Ермак», </w:t>
      </w:r>
      <w:r w:rsidR="00A55EF3" w:rsidRPr="00C553C1">
        <w:rPr>
          <w:rFonts w:ascii="Times New Roman" w:hAnsi="Times New Roman" w:cs="Times New Roman"/>
          <w:i/>
          <w:sz w:val="22"/>
        </w:rPr>
        <w:t>речь шла и</w:t>
      </w:r>
      <w:r w:rsidRPr="00C553C1">
        <w:rPr>
          <w:rFonts w:ascii="Times New Roman" w:hAnsi="Times New Roman" w:cs="Times New Roman"/>
          <w:i/>
          <w:sz w:val="22"/>
        </w:rPr>
        <w:t xml:space="preserve"> про магистральные грузовые тепловозы 3ТЭ28 и 2ТЭ25КМ. Очень интересную тему озвучил представитель Иркутского государственного университета путей сообщения. Она касалась совершенствования конструкции гидравлических гасителей колебаний</w:t>
      </w:r>
      <w:r w:rsidR="007A175C" w:rsidRPr="00C553C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», </w:t>
      </w:r>
      <w:r w:rsidR="0065212D" w:rsidRPr="00C553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553C1">
        <w:rPr>
          <w:rFonts w:ascii="Times New Roman" w:hAnsi="Times New Roman" w:cs="Times New Roman"/>
          <w:sz w:val="22"/>
        </w:rPr>
        <w:t xml:space="preserve">прокомментировал главный технолог компании «ЛокоТех» </w:t>
      </w:r>
      <w:r w:rsidRPr="00C553C1">
        <w:rPr>
          <w:rFonts w:ascii="Times New Roman" w:hAnsi="Times New Roman" w:cs="Times New Roman"/>
          <w:b/>
          <w:sz w:val="22"/>
        </w:rPr>
        <w:t>А</w:t>
      </w:r>
      <w:r w:rsidR="00A55EF3" w:rsidRPr="00C553C1">
        <w:rPr>
          <w:rFonts w:ascii="Times New Roman" w:hAnsi="Times New Roman" w:cs="Times New Roman"/>
          <w:b/>
          <w:sz w:val="22"/>
        </w:rPr>
        <w:t>ндрей</w:t>
      </w:r>
      <w:r w:rsidRPr="00C553C1">
        <w:rPr>
          <w:rFonts w:ascii="Times New Roman" w:hAnsi="Times New Roman" w:cs="Times New Roman"/>
          <w:b/>
          <w:sz w:val="22"/>
        </w:rPr>
        <w:t xml:space="preserve"> Близнецов.</w:t>
      </w:r>
    </w:p>
    <w:p w14:paraId="0C39B6F5" w14:textId="2CB845AA" w:rsidR="00BB6BBC" w:rsidRPr="00C553C1" w:rsidRDefault="00BB6BBC" w:rsidP="00BB6BBC">
      <w:pPr>
        <w:pStyle w:val="normal1"/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C553C1">
        <w:rPr>
          <w:rFonts w:ascii="Times New Roman" w:hAnsi="Times New Roman" w:cs="Times New Roman"/>
          <w:sz w:val="22"/>
        </w:rPr>
        <w:t xml:space="preserve">             Некоторые разработки можно применить и на предприятиях компании «ЛокоТех</w:t>
      </w:r>
      <w:r w:rsidR="00A55EF3" w:rsidRPr="00C553C1">
        <w:rPr>
          <w:rFonts w:ascii="Times New Roman" w:hAnsi="Times New Roman" w:cs="Times New Roman"/>
          <w:sz w:val="22"/>
        </w:rPr>
        <w:t>-Сервис</w:t>
      </w:r>
      <w:r w:rsidRPr="00C553C1">
        <w:rPr>
          <w:rFonts w:ascii="Times New Roman" w:hAnsi="Times New Roman" w:cs="Times New Roman"/>
          <w:sz w:val="22"/>
        </w:rPr>
        <w:t>». Научные проекты будут детально изучены для их внедрения в производство.</w:t>
      </w:r>
    </w:p>
    <w:p w14:paraId="6EAB49C9" w14:textId="76DCB476" w:rsidR="00BB6BBC" w:rsidRDefault="00BB6BBC" w:rsidP="00BB6BBC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2"/>
        </w:rPr>
      </w:pPr>
      <w:r w:rsidRPr="00C553C1">
        <w:rPr>
          <w:rFonts w:ascii="Times New Roman" w:hAnsi="Times New Roman" w:cs="Times New Roman"/>
          <w:sz w:val="22"/>
        </w:rPr>
        <w:t xml:space="preserve">            «</w:t>
      </w:r>
      <w:r w:rsidRPr="00C553C1">
        <w:rPr>
          <w:rFonts w:ascii="Times New Roman" w:hAnsi="Times New Roman" w:cs="Times New Roman"/>
          <w:i/>
          <w:sz w:val="22"/>
        </w:rPr>
        <w:t>Сейчас у нас совместно с «ТМХ Интеллектуальные Системы» ведется работа по оборудованию в Чите локомотив</w:t>
      </w:r>
      <w:r w:rsidR="004754FA" w:rsidRPr="00C553C1">
        <w:rPr>
          <w:rFonts w:ascii="Times New Roman" w:hAnsi="Times New Roman" w:cs="Times New Roman"/>
          <w:i/>
          <w:sz w:val="22"/>
        </w:rPr>
        <w:t>ов серии ЭС5К</w:t>
      </w:r>
      <w:r w:rsidRPr="00C553C1">
        <w:rPr>
          <w:rFonts w:ascii="Times New Roman" w:hAnsi="Times New Roman" w:cs="Times New Roman"/>
          <w:i/>
          <w:sz w:val="22"/>
        </w:rPr>
        <w:t xml:space="preserve"> приборами </w:t>
      </w:r>
      <w:r w:rsidR="007265CA" w:rsidRPr="00C553C1">
        <w:rPr>
          <w:rFonts w:ascii="Times New Roman" w:hAnsi="Times New Roman" w:cs="Times New Roman"/>
          <w:i/>
          <w:sz w:val="22"/>
        </w:rPr>
        <w:t>Б</w:t>
      </w:r>
      <w:r w:rsidRPr="00C553C1">
        <w:rPr>
          <w:rFonts w:ascii="Times New Roman" w:hAnsi="Times New Roman" w:cs="Times New Roman"/>
          <w:i/>
          <w:sz w:val="22"/>
        </w:rPr>
        <w:t xml:space="preserve">КПД, а здесь как раз </w:t>
      </w:r>
      <w:r w:rsidR="00A55EF3" w:rsidRPr="00C553C1">
        <w:rPr>
          <w:rFonts w:ascii="Times New Roman" w:hAnsi="Times New Roman" w:cs="Times New Roman"/>
          <w:i/>
          <w:sz w:val="22"/>
        </w:rPr>
        <w:t>прозвучала</w:t>
      </w:r>
      <w:r w:rsidRPr="00C553C1">
        <w:rPr>
          <w:rFonts w:ascii="Times New Roman" w:hAnsi="Times New Roman" w:cs="Times New Roman"/>
          <w:i/>
          <w:sz w:val="22"/>
        </w:rPr>
        <w:t xml:space="preserve"> тема представителя Красноярского института о том, чтобы проводить пред</w:t>
      </w:r>
      <w:r w:rsidR="00A55EF3" w:rsidRPr="00C553C1">
        <w:rPr>
          <w:rFonts w:ascii="Times New Roman" w:hAnsi="Times New Roman" w:cs="Times New Roman"/>
          <w:i/>
          <w:sz w:val="22"/>
        </w:rPr>
        <w:t>и</w:t>
      </w:r>
      <w:r w:rsidRPr="00C553C1">
        <w:rPr>
          <w:rFonts w:ascii="Times New Roman" w:hAnsi="Times New Roman" w:cs="Times New Roman"/>
          <w:i/>
          <w:sz w:val="22"/>
        </w:rPr>
        <w:t xml:space="preserve">ктивную диагностику и моделирование </w:t>
      </w:r>
      <w:r w:rsidR="007265CA" w:rsidRPr="00C553C1">
        <w:rPr>
          <w:rFonts w:ascii="Times New Roman" w:hAnsi="Times New Roman" w:cs="Times New Roman"/>
          <w:i/>
          <w:sz w:val="22"/>
        </w:rPr>
        <w:t>измерение</w:t>
      </w:r>
      <w:r w:rsidRPr="00C553C1">
        <w:rPr>
          <w:rFonts w:ascii="Times New Roman" w:hAnsi="Times New Roman" w:cs="Times New Roman"/>
          <w:i/>
          <w:sz w:val="22"/>
        </w:rPr>
        <w:t xml:space="preserve"> коммутации т</w:t>
      </w:r>
      <w:r w:rsidR="007265CA" w:rsidRPr="00C553C1">
        <w:rPr>
          <w:rFonts w:ascii="Times New Roman" w:hAnsi="Times New Roman" w:cs="Times New Roman"/>
          <w:i/>
          <w:sz w:val="22"/>
        </w:rPr>
        <w:t xml:space="preserve">ягового </w:t>
      </w:r>
      <w:r w:rsidRPr="00C553C1">
        <w:rPr>
          <w:rFonts w:ascii="Times New Roman" w:hAnsi="Times New Roman" w:cs="Times New Roman"/>
          <w:i/>
          <w:sz w:val="22"/>
        </w:rPr>
        <w:t>электродвигателя.</w:t>
      </w:r>
      <w:r w:rsidRPr="00BB6BBC">
        <w:rPr>
          <w:rFonts w:ascii="Times New Roman" w:hAnsi="Times New Roman" w:cs="Times New Roman"/>
          <w:i/>
          <w:sz w:val="22"/>
        </w:rPr>
        <w:t xml:space="preserve"> Я думаю, что эта научная разработка могла бы стать для нас хорошим подспорье</w:t>
      </w:r>
      <w:r w:rsidR="00A55EF3">
        <w:rPr>
          <w:rFonts w:ascii="Times New Roman" w:hAnsi="Times New Roman" w:cs="Times New Roman"/>
          <w:i/>
          <w:sz w:val="22"/>
        </w:rPr>
        <w:t>м</w:t>
      </w:r>
      <w:r w:rsidRPr="00BB6BBC">
        <w:rPr>
          <w:rFonts w:ascii="Times New Roman" w:hAnsi="Times New Roman" w:cs="Times New Roman"/>
          <w:i/>
          <w:sz w:val="22"/>
        </w:rPr>
        <w:t xml:space="preserve"> в улучшении качества обслуживания и работы подвижного состава</w:t>
      </w:r>
      <w:r>
        <w:rPr>
          <w:rFonts w:ascii="Times New Roman" w:hAnsi="Times New Roman" w:cs="Times New Roman"/>
          <w:sz w:val="22"/>
        </w:rPr>
        <w:t xml:space="preserve">», - отметил </w:t>
      </w:r>
      <w:r w:rsidRPr="00BB2BB1">
        <w:rPr>
          <w:rFonts w:ascii="Times New Roman" w:hAnsi="Times New Roman" w:cs="Times New Roman"/>
          <w:b/>
          <w:sz w:val="22"/>
        </w:rPr>
        <w:t xml:space="preserve">Андрей </w:t>
      </w:r>
      <w:r w:rsidR="00A55EF3">
        <w:rPr>
          <w:rFonts w:ascii="Times New Roman" w:hAnsi="Times New Roman" w:cs="Times New Roman"/>
          <w:b/>
          <w:sz w:val="22"/>
        </w:rPr>
        <w:t>Близнецов</w:t>
      </w:r>
      <w:r w:rsidRPr="00BB2BB1">
        <w:rPr>
          <w:rFonts w:ascii="Times New Roman" w:hAnsi="Times New Roman" w:cs="Times New Roman"/>
          <w:b/>
          <w:sz w:val="22"/>
        </w:rPr>
        <w:t>.</w:t>
      </w:r>
    </w:p>
    <w:p w14:paraId="1C467631" w14:textId="65FDAC00" w:rsidR="00BB6BBC" w:rsidRDefault="00BB6BBC" w:rsidP="00BB6BBC">
      <w:pPr>
        <w:pStyle w:val="normal1"/>
        <w:spacing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</w:t>
      </w:r>
      <w:r>
        <w:rPr>
          <w:rFonts w:ascii="Times New Roman" w:hAnsi="Times New Roman" w:cs="Times New Roman"/>
          <w:sz w:val="22"/>
        </w:rPr>
        <w:t>«</w:t>
      </w:r>
      <w:r w:rsidR="00A55EF3">
        <w:rPr>
          <w:rFonts w:ascii="Times New Roman" w:hAnsi="Times New Roman" w:cs="Times New Roman"/>
          <w:i/>
          <w:sz w:val="22"/>
        </w:rPr>
        <w:t>Большой интерес вызвал п</w:t>
      </w:r>
      <w:r w:rsidRPr="00BB6BBC">
        <w:rPr>
          <w:rFonts w:ascii="Times New Roman" w:hAnsi="Times New Roman" w:cs="Times New Roman"/>
          <w:i/>
          <w:sz w:val="22"/>
        </w:rPr>
        <w:t xml:space="preserve">роект по виртуальной сцепке, так как докладчик представил научные расчеты, которые могут заинтересовать наших коллег из ООО «АВП Технология», которое входит в группу компаний ТМХ. Вопрос по внедрению виртуальной сцепки для пропуска поездов у нас уже обсуждался на производственных площадках </w:t>
      </w:r>
      <w:r w:rsidR="00E01EA0">
        <w:rPr>
          <w:rFonts w:ascii="Times New Roman" w:hAnsi="Times New Roman" w:cs="Times New Roman"/>
          <w:i/>
          <w:sz w:val="22"/>
        </w:rPr>
        <w:t xml:space="preserve">в </w:t>
      </w:r>
      <w:r w:rsidRPr="00BB6BBC">
        <w:rPr>
          <w:rFonts w:ascii="Times New Roman" w:hAnsi="Times New Roman" w:cs="Times New Roman"/>
          <w:i/>
          <w:sz w:val="22"/>
        </w:rPr>
        <w:t>депо Тында и Новый Ургал для локомотивов ТЭ28</w:t>
      </w:r>
      <w:r>
        <w:rPr>
          <w:rFonts w:ascii="Times New Roman" w:hAnsi="Times New Roman" w:cs="Times New Roman"/>
          <w:sz w:val="22"/>
        </w:rPr>
        <w:t xml:space="preserve">», - </w:t>
      </w:r>
      <w:r w:rsidR="00CB4906">
        <w:rPr>
          <w:rFonts w:ascii="Times New Roman" w:hAnsi="Times New Roman" w:cs="Times New Roman"/>
          <w:sz w:val="22"/>
        </w:rPr>
        <w:t>рассказал</w:t>
      </w:r>
      <w:r>
        <w:rPr>
          <w:rFonts w:ascii="Times New Roman" w:hAnsi="Times New Roman" w:cs="Times New Roman"/>
          <w:sz w:val="22"/>
        </w:rPr>
        <w:t xml:space="preserve"> </w:t>
      </w:r>
      <w:r w:rsidRPr="00FD0D7E">
        <w:rPr>
          <w:rFonts w:ascii="Times New Roman" w:hAnsi="Times New Roman" w:cs="Times New Roman"/>
          <w:sz w:val="22"/>
        </w:rPr>
        <w:t xml:space="preserve">начальник управления технологического развития производства </w:t>
      </w:r>
      <w:r>
        <w:rPr>
          <w:rFonts w:ascii="Times New Roman" w:hAnsi="Times New Roman" w:cs="Times New Roman"/>
          <w:sz w:val="22"/>
        </w:rPr>
        <w:t xml:space="preserve">компании «ЛокоТех» </w:t>
      </w:r>
      <w:r w:rsidRPr="00FD0D7E">
        <w:rPr>
          <w:rFonts w:ascii="Times New Roman" w:hAnsi="Times New Roman" w:cs="Times New Roman"/>
          <w:b/>
          <w:sz w:val="22"/>
        </w:rPr>
        <w:t>Павел Лазарчук.</w:t>
      </w:r>
    </w:p>
    <w:p w14:paraId="2A45C3F5" w14:textId="4C71FE69" w:rsidR="00EC5FE5" w:rsidRPr="00A55EF3" w:rsidRDefault="00AD7179" w:rsidP="00A55EF3">
      <w:pPr>
        <w:pStyle w:val="normal1"/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Pr="00AD7179">
        <w:rPr>
          <w:rFonts w:ascii="Times New Roman" w:hAnsi="Times New Roman" w:cs="Times New Roman"/>
          <w:sz w:val="22"/>
        </w:rPr>
        <w:t xml:space="preserve">ГК «ЛокоТех» управляет активами, обеспечивающими обслуживание, ремонт и модернизацию тягового подвижного состава, производство узлов и деталей для его ремонта. Производственную базу ООО «ЛокоТех-Сервис» (входит в ГК «ЛокоТех») составляют 88 сервисных локомотивных депо, расположенных по всей территории России – от Владивостока до </w:t>
      </w:r>
      <w:r w:rsidRPr="00AD7179">
        <w:rPr>
          <w:rFonts w:ascii="Times New Roman" w:hAnsi="Times New Roman" w:cs="Times New Roman"/>
          <w:sz w:val="22"/>
        </w:rPr>
        <w:lastRenderedPageBreak/>
        <w:t>Калининграда. На предприятиях компании работают порядка 36 тысяч человек, их силами обслуживаются большая часть парка локомотивов ОАО «РЖД».</w:t>
      </w:r>
    </w:p>
    <w:sectPr w:rsidR="00EC5FE5" w:rsidRPr="00A5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E1"/>
    <w:rsid w:val="00045153"/>
    <w:rsid w:val="0009257D"/>
    <w:rsid w:val="000D6FBD"/>
    <w:rsid w:val="00196D97"/>
    <w:rsid w:val="002A41BC"/>
    <w:rsid w:val="002F0A9E"/>
    <w:rsid w:val="003761BA"/>
    <w:rsid w:val="00391ECB"/>
    <w:rsid w:val="00397DB7"/>
    <w:rsid w:val="003F4695"/>
    <w:rsid w:val="00421B36"/>
    <w:rsid w:val="004754FA"/>
    <w:rsid w:val="00583120"/>
    <w:rsid w:val="005F5633"/>
    <w:rsid w:val="006433F4"/>
    <w:rsid w:val="0065212D"/>
    <w:rsid w:val="006B112C"/>
    <w:rsid w:val="006F3C89"/>
    <w:rsid w:val="00720D3D"/>
    <w:rsid w:val="007265CA"/>
    <w:rsid w:val="007A175C"/>
    <w:rsid w:val="007A77B3"/>
    <w:rsid w:val="0089101A"/>
    <w:rsid w:val="009278C3"/>
    <w:rsid w:val="009E62E5"/>
    <w:rsid w:val="009F6648"/>
    <w:rsid w:val="00A55EF3"/>
    <w:rsid w:val="00AD7179"/>
    <w:rsid w:val="00BB6BBC"/>
    <w:rsid w:val="00C21E79"/>
    <w:rsid w:val="00C553C1"/>
    <w:rsid w:val="00C70174"/>
    <w:rsid w:val="00C72540"/>
    <w:rsid w:val="00CB4906"/>
    <w:rsid w:val="00CE5027"/>
    <w:rsid w:val="00D0128E"/>
    <w:rsid w:val="00DC7362"/>
    <w:rsid w:val="00DE704E"/>
    <w:rsid w:val="00E00424"/>
    <w:rsid w:val="00E01EA0"/>
    <w:rsid w:val="00E46BE1"/>
    <w:rsid w:val="00E67AC1"/>
    <w:rsid w:val="00EC5FE5"/>
    <w:rsid w:val="00EE13A7"/>
    <w:rsid w:val="00F03B25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A3F"/>
  <w15:chartTrackingRefBased/>
  <w15:docId w15:val="{3084E3CE-CA00-4CEE-84DC-4584C98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BB6BBC"/>
    <w:pPr>
      <w:suppressAutoHyphens/>
      <w:spacing w:after="120" w:line="276" w:lineRule="auto"/>
    </w:pPr>
    <w:rPr>
      <w:rFonts w:ascii="Arial" w:eastAsia="Arial" w:hAnsi="Arial" w:cs="Calibri"/>
      <w:sz w:val="20"/>
      <w:lang w:eastAsia="zh-CN" w:bidi="hi-IN"/>
    </w:rPr>
  </w:style>
  <w:style w:type="character" w:styleId="a3">
    <w:name w:val="Emphasis"/>
    <w:basedOn w:val="a0"/>
    <w:uiPriority w:val="20"/>
    <w:qFormat/>
    <w:rsid w:val="00C55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Гришечкин Николай Геннадьевич</cp:lastModifiedBy>
  <cp:revision>21</cp:revision>
  <dcterms:created xsi:type="dcterms:W3CDTF">2026-04-30T09:22:00Z</dcterms:created>
  <dcterms:modified xsi:type="dcterms:W3CDTF">2026-05-15T10:52:00Z</dcterms:modified>
</cp:coreProperties>
</file>