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367C" w14:textId="77777777" w:rsidR="00BA3A6A" w:rsidRPr="004128EB" w:rsidRDefault="00BA3A6A" w:rsidP="00BA3A6A">
      <w:pPr>
        <w:jc w:val="center"/>
        <w:rPr>
          <w:b/>
          <w:bCs/>
          <w:szCs w:val="28"/>
        </w:rPr>
      </w:pPr>
      <w:r>
        <w:rPr>
          <w:b/>
        </w:rPr>
        <w:t xml:space="preserve">Около 400 </w:t>
      </w:r>
      <w:r w:rsidRPr="004128EB">
        <w:rPr>
          <w:b/>
          <w:bCs/>
          <w:szCs w:val="28"/>
        </w:rPr>
        <w:t xml:space="preserve">школьников из </w:t>
      </w:r>
      <w:r>
        <w:rPr>
          <w:b/>
        </w:rPr>
        <w:t>2</w:t>
      </w:r>
      <w:r w:rsidRPr="004128EB">
        <w:rPr>
          <w:b/>
          <w:bCs/>
          <w:szCs w:val="28"/>
        </w:rPr>
        <w:t xml:space="preserve"> регионов России примут участие в очном региональном этапе</w:t>
      </w:r>
      <w:r w:rsidRPr="004128EB">
        <w:rPr>
          <w:b/>
          <w:bCs/>
        </w:rPr>
        <w:t xml:space="preserve"> </w:t>
      </w:r>
      <w:r w:rsidRPr="004128EB">
        <w:rPr>
          <w:b/>
          <w:bCs/>
          <w:szCs w:val="28"/>
        </w:rPr>
        <w:t>Всероссийского конкурса АгроНТРИ-202</w:t>
      </w:r>
      <w:r>
        <w:rPr>
          <w:b/>
        </w:rPr>
        <w:t>6</w:t>
      </w:r>
      <w:r>
        <w:rPr>
          <w:b/>
          <w:bCs/>
          <w:szCs w:val="28"/>
        </w:rPr>
        <w:t xml:space="preserve"> в Алтайском ГАУ</w:t>
      </w:r>
    </w:p>
    <w:p w14:paraId="144B331A" w14:textId="77777777" w:rsidR="00BA3A6A" w:rsidRDefault="00BA3A6A" w:rsidP="00BA3A6A">
      <w:pPr>
        <w:rPr>
          <w:szCs w:val="28"/>
        </w:rPr>
      </w:pPr>
    </w:p>
    <w:p w14:paraId="23F43042" w14:textId="77777777" w:rsidR="00BA3A6A" w:rsidRPr="00543B92" w:rsidRDefault="00BA3A6A" w:rsidP="00BA3A6A">
      <w:pPr>
        <w:rPr>
          <w:i/>
          <w:iCs/>
          <w:szCs w:val="28"/>
        </w:rPr>
      </w:pPr>
      <w:r>
        <w:rPr>
          <w:i/>
          <w:iCs/>
        </w:rPr>
        <w:t>22 и 23</w:t>
      </w:r>
      <w:r w:rsidRPr="004128EB">
        <w:rPr>
          <w:i/>
          <w:iCs/>
          <w:szCs w:val="28"/>
        </w:rPr>
        <w:t xml:space="preserve"> мая на базе Алтайского государственного аграрного университета пройдет очный региональный этап Всероссийского конкурса для школьников сельских поселений и малых городов АгроНТРИ-202</w:t>
      </w:r>
      <w:r>
        <w:rPr>
          <w:i/>
          <w:iCs/>
        </w:rPr>
        <w:t>6</w:t>
      </w:r>
    </w:p>
    <w:p w14:paraId="69EC1636" w14:textId="77777777" w:rsidR="00BA3A6A" w:rsidRDefault="00BA3A6A" w:rsidP="00BA3A6A">
      <w:pPr>
        <w:rPr>
          <w:szCs w:val="28"/>
        </w:rPr>
      </w:pPr>
    </w:p>
    <w:p w14:paraId="211D0556" w14:textId="77777777" w:rsidR="00BA3A6A" w:rsidRPr="00BF14CC" w:rsidRDefault="00BA3A6A" w:rsidP="00BA3A6A">
      <w:pPr>
        <w:rPr>
          <w:szCs w:val="28"/>
        </w:rPr>
      </w:pPr>
      <w:r w:rsidRPr="00BF14CC">
        <w:rPr>
          <w:szCs w:val="28"/>
        </w:rPr>
        <w:t xml:space="preserve">Организаторы конкурса </w:t>
      </w:r>
      <w:r>
        <w:rPr>
          <w:szCs w:val="28"/>
        </w:rPr>
        <w:t>-</w:t>
      </w:r>
      <w:r w:rsidRPr="00BF14CC">
        <w:rPr>
          <w:szCs w:val="28"/>
        </w:rPr>
        <w:t xml:space="preserve"> Фонд содействия инновациям и Ассоциация образовательных учреждений АПК и рыболовства, ГК «</w:t>
      </w:r>
      <w:proofErr w:type="spellStart"/>
      <w:r w:rsidRPr="00BF14CC">
        <w:rPr>
          <w:szCs w:val="28"/>
        </w:rPr>
        <w:t>ЦентрПрограммСистем</w:t>
      </w:r>
      <w:proofErr w:type="spellEnd"/>
      <w:r w:rsidRPr="00BF14CC">
        <w:rPr>
          <w:szCs w:val="28"/>
        </w:rPr>
        <w:t xml:space="preserve">» </w:t>
      </w:r>
      <w:r>
        <w:rPr>
          <w:szCs w:val="28"/>
        </w:rPr>
        <w:t xml:space="preserve">при поддержке </w:t>
      </w:r>
      <w:r w:rsidRPr="00BF14CC">
        <w:rPr>
          <w:szCs w:val="28"/>
        </w:rPr>
        <w:t>Министерств</w:t>
      </w:r>
      <w:r>
        <w:rPr>
          <w:szCs w:val="28"/>
        </w:rPr>
        <w:t>а</w:t>
      </w:r>
      <w:r w:rsidRPr="00BF14CC">
        <w:rPr>
          <w:szCs w:val="28"/>
        </w:rPr>
        <w:t xml:space="preserve"> сельского хозяйства РФ. Конкурс ежегодно входит в перечень конкурсных мероприятий, рекомендованных Министерством просвещения Российской Федерации.</w:t>
      </w:r>
    </w:p>
    <w:p w14:paraId="71628769" w14:textId="08FE159B" w:rsidR="00BA3A6A" w:rsidRDefault="00A227D2" w:rsidP="00BA3A6A">
      <w:pPr>
        <w:rPr>
          <w:szCs w:val="28"/>
        </w:rPr>
      </w:pPr>
      <w:hyperlink r:id="rId6" w:history="1">
        <w:r w:rsidR="00BA3A6A" w:rsidRPr="00A227D2">
          <w:rPr>
            <w:rStyle w:val="a9"/>
            <w:szCs w:val="28"/>
          </w:rPr>
          <w:t xml:space="preserve">Конкурс </w:t>
        </w:r>
        <w:proofErr w:type="spellStart"/>
        <w:r w:rsidR="00BA3A6A" w:rsidRPr="00A227D2">
          <w:rPr>
            <w:rStyle w:val="a9"/>
            <w:szCs w:val="28"/>
          </w:rPr>
          <w:t>АгроНТРИ</w:t>
        </w:r>
        <w:proofErr w:type="spellEnd"/>
      </w:hyperlink>
      <w:r w:rsidR="00BA3A6A" w:rsidRPr="00543B92">
        <w:rPr>
          <w:szCs w:val="28"/>
        </w:rPr>
        <w:t xml:space="preserve"> объединяет академический сектор, компании-разработчики технологий и инициативных школьников, создавая уникальную среду для разработки и реализации инновационных идей в агропромышленном секторе.</w:t>
      </w:r>
    </w:p>
    <w:p w14:paraId="6BF1B8CF" w14:textId="77777777" w:rsidR="00BA3A6A" w:rsidRPr="00BF14CC" w:rsidRDefault="00BA3A6A" w:rsidP="00BA3A6A">
      <w:pPr>
        <w:rPr>
          <w:szCs w:val="28"/>
        </w:rPr>
      </w:pPr>
      <w:r w:rsidRPr="00BF14CC">
        <w:rPr>
          <w:szCs w:val="28"/>
        </w:rPr>
        <w:t xml:space="preserve">Главная миссия конкурса </w:t>
      </w:r>
      <w:r>
        <w:rPr>
          <w:szCs w:val="28"/>
        </w:rPr>
        <w:t>-</w:t>
      </w:r>
      <w:r w:rsidRPr="00BF14CC">
        <w:rPr>
          <w:szCs w:val="28"/>
        </w:rPr>
        <w:t xml:space="preserve"> вдохновить и вовлечь молодежь в изучение современных технологий и достижений в агропромышленной сфере, открывая перед ними перспективы научного и технического творчества. Участники смогут познакомиться с новейшими разработками в области сельского хозяйства и применить свои знания на практике.</w:t>
      </w:r>
    </w:p>
    <w:p w14:paraId="334BCC2B" w14:textId="77777777" w:rsidR="00BA3A6A" w:rsidRDefault="00BA3A6A" w:rsidP="00BA3A6A">
      <w:r w:rsidRPr="00E26B3B">
        <w:t xml:space="preserve">Региональной площадкой конкурса в Алтайском крае и Республике Алтай с 2020 г. выступает Алтайский государственный аграрный университет. За это </w:t>
      </w:r>
      <w:r w:rsidRPr="00E26B3B">
        <w:lastRenderedPageBreak/>
        <w:t xml:space="preserve">время через площадку АГАУ прошли </w:t>
      </w:r>
      <w:r w:rsidRPr="00E26B3B">
        <w:rPr>
          <w:b/>
          <w:bCs/>
        </w:rPr>
        <w:t>более 6000</w:t>
      </w:r>
      <w:r w:rsidRPr="00E26B3B">
        <w:t xml:space="preserve"> участников из </w:t>
      </w:r>
      <w:r w:rsidRPr="00E26B3B">
        <w:rPr>
          <w:b/>
          <w:bCs/>
        </w:rPr>
        <w:t>8</w:t>
      </w:r>
      <w:r w:rsidRPr="00E26B3B">
        <w:t xml:space="preserve"> регионов России.</w:t>
      </w:r>
    </w:p>
    <w:p w14:paraId="7DE467E8" w14:textId="77777777" w:rsidR="00BA3A6A" w:rsidRDefault="00BA3A6A" w:rsidP="00BA3A6A">
      <w:r>
        <w:t>В 2026 г. участниками регионального очного этапа конкурса «</w:t>
      </w:r>
      <w:proofErr w:type="spellStart"/>
      <w:r>
        <w:t>АгроНТРИ</w:t>
      </w:r>
      <w:proofErr w:type="spellEnd"/>
      <w:r>
        <w:t xml:space="preserve">» на базе АГАУ станут </w:t>
      </w:r>
      <w:r w:rsidRPr="00E26B3B">
        <w:rPr>
          <w:b/>
          <w:bCs/>
        </w:rPr>
        <w:t>399</w:t>
      </w:r>
      <w:r w:rsidRPr="00E8248E">
        <w:t xml:space="preserve"> школьник</w:t>
      </w:r>
      <w:r>
        <w:t>ов</w:t>
      </w:r>
      <w:r w:rsidRPr="00E8248E">
        <w:t xml:space="preserve"> из Алтайского края и Новосибирской области</w:t>
      </w:r>
      <w:r>
        <w:t>. Они будут состязаться</w:t>
      </w:r>
      <w:r w:rsidRPr="00E8248E">
        <w:t xml:space="preserve"> </w:t>
      </w:r>
      <w:r>
        <w:t>в</w:t>
      </w:r>
      <w:r w:rsidRPr="00E8248E">
        <w:t xml:space="preserve"> 8 номинация</w:t>
      </w:r>
      <w:r>
        <w:t>х</w:t>
      </w:r>
      <w:r w:rsidRPr="00E8248E">
        <w:t>: «</w:t>
      </w:r>
      <w:proofErr w:type="spellStart"/>
      <w:r w:rsidRPr="00E8248E">
        <w:t>АгроБио</w:t>
      </w:r>
      <w:proofErr w:type="spellEnd"/>
      <w:r w:rsidRPr="00E8248E">
        <w:t>», «</w:t>
      </w:r>
      <w:proofErr w:type="spellStart"/>
      <w:r w:rsidRPr="00E8248E">
        <w:t>АгроВет</w:t>
      </w:r>
      <w:proofErr w:type="spellEnd"/>
      <w:r w:rsidRPr="00E8248E">
        <w:t>», «</w:t>
      </w:r>
      <w:proofErr w:type="spellStart"/>
      <w:r w:rsidRPr="00E8248E">
        <w:t>АгроКосмос</w:t>
      </w:r>
      <w:proofErr w:type="spellEnd"/>
      <w:r w:rsidRPr="00E8248E">
        <w:t>», «</w:t>
      </w:r>
      <w:proofErr w:type="spellStart"/>
      <w:r w:rsidRPr="00E8248E">
        <w:t>АгроКоптеры</w:t>
      </w:r>
      <w:proofErr w:type="spellEnd"/>
      <w:r w:rsidRPr="00E8248E">
        <w:t>», «</w:t>
      </w:r>
      <w:proofErr w:type="spellStart"/>
      <w:r w:rsidRPr="00E8248E">
        <w:t>АгроМетео</w:t>
      </w:r>
      <w:proofErr w:type="spellEnd"/>
      <w:r w:rsidRPr="00E8248E">
        <w:t>», «</w:t>
      </w:r>
      <w:proofErr w:type="spellStart"/>
      <w:r w:rsidRPr="00E8248E">
        <w:t>АгроРоботы</w:t>
      </w:r>
      <w:proofErr w:type="spellEnd"/>
      <w:r w:rsidRPr="00E8248E">
        <w:t>», «</w:t>
      </w:r>
      <w:proofErr w:type="spellStart"/>
      <w:r w:rsidRPr="00E8248E">
        <w:t>АгроСмарт</w:t>
      </w:r>
      <w:proofErr w:type="spellEnd"/>
      <w:r w:rsidRPr="00E8248E">
        <w:t>» и «</w:t>
      </w:r>
      <w:proofErr w:type="spellStart"/>
      <w:r w:rsidRPr="00E8248E">
        <w:t>ДоброПчел</w:t>
      </w:r>
      <w:proofErr w:type="spellEnd"/>
      <w:r w:rsidRPr="00E8248E">
        <w:t>».</w:t>
      </w:r>
    </w:p>
    <w:p w14:paraId="3E732AC3" w14:textId="77777777" w:rsidR="00BA3A6A" w:rsidRDefault="00BA3A6A" w:rsidP="00BA3A6A">
      <w:r w:rsidRPr="00E26B3B">
        <w:rPr>
          <w:i/>
          <w:iCs/>
        </w:rPr>
        <w:t xml:space="preserve">«Участники, прошедшие региональный этап на базе Алтайского ГАУ, не раз добивались высоких призовых мест во всероссийском финале и суперфинале конкурса </w:t>
      </w:r>
      <w:proofErr w:type="spellStart"/>
      <w:r w:rsidRPr="00E26B3B">
        <w:rPr>
          <w:i/>
          <w:iCs/>
        </w:rPr>
        <w:t>АгроНТРИ</w:t>
      </w:r>
      <w:proofErr w:type="spellEnd"/>
      <w:r w:rsidRPr="00E26B3B">
        <w:t xml:space="preserve">. </w:t>
      </w:r>
      <w:r w:rsidRPr="00E26B3B">
        <w:rPr>
          <w:i/>
          <w:iCs/>
        </w:rPr>
        <w:t>Многие ребята участвуют в конкурсе уже не в первый раз. Мы уверены, что и в этом году наши школьники покажут достойный результат!»,</w:t>
      </w:r>
      <w:r w:rsidRPr="00E26B3B">
        <w:t xml:space="preserve"> - рассказал куратор конкурса в Алтайском крае, к.т.н., проректор по научной и инновационной работе </w:t>
      </w:r>
      <w:r w:rsidRPr="00E26B3B">
        <w:rPr>
          <w:b/>
          <w:bCs/>
        </w:rPr>
        <w:t>Андрей Смышляев</w:t>
      </w:r>
      <w:r w:rsidRPr="00E26B3B">
        <w:t>.</w:t>
      </w:r>
    </w:p>
    <w:p w14:paraId="633C61DD" w14:textId="77777777" w:rsidR="00BA3A6A" w:rsidRDefault="00BA3A6A" w:rsidP="00BA3A6A">
      <w:r w:rsidRPr="00E26B3B">
        <w:t xml:space="preserve">Победители очного регионального этапа </w:t>
      </w:r>
      <w:r>
        <w:t xml:space="preserve">в </w:t>
      </w:r>
      <w:r w:rsidRPr="00E26B3B">
        <w:t>АГАУ примут участие в финал</w:t>
      </w:r>
      <w:r>
        <w:t xml:space="preserve">е на базе одного из аграрных вузов СФО. </w:t>
      </w:r>
      <w:r w:rsidRPr="00E26B3B">
        <w:t xml:space="preserve">У них </w:t>
      </w:r>
      <w:r>
        <w:t xml:space="preserve">также </w:t>
      </w:r>
      <w:r w:rsidRPr="00E26B3B">
        <w:t xml:space="preserve">будет возможность пройти в Международный суперфинал в Москве </w:t>
      </w:r>
      <w:r>
        <w:t>осенью 2026 г</w:t>
      </w:r>
      <w:r w:rsidRPr="00E26B3B">
        <w:t>.</w:t>
      </w:r>
    </w:p>
    <w:p w14:paraId="1E835220" w14:textId="77777777" w:rsidR="00BA3A6A" w:rsidRDefault="00BA3A6A" w:rsidP="00BA3A6A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99432" w14:textId="77777777" w:rsidR="00FC597F" w:rsidRDefault="00FC597F" w:rsidP="00637ACE">
      <w:pPr>
        <w:spacing w:line="240" w:lineRule="auto"/>
      </w:pPr>
      <w:r>
        <w:separator/>
      </w:r>
    </w:p>
  </w:endnote>
  <w:endnote w:type="continuationSeparator" w:id="0">
    <w:p w14:paraId="7A4EA48D" w14:textId="77777777" w:rsidR="00FC597F" w:rsidRDefault="00FC597F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82883" w14:textId="77777777" w:rsidR="00FC597F" w:rsidRDefault="00FC597F" w:rsidP="00637ACE">
      <w:pPr>
        <w:spacing w:line="240" w:lineRule="auto"/>
      </w:pPr>
      <w:r>
        <w:separator/>
      </w:r>
    </w:p>
  </w:footnote>
  <w:footnote w:type="continuationSeparator" w:id="0">
    <w:p w14:paraId="65EC7E7F" w14:textId="77777777" w:rsidR="00FC597F" w:rsidRDefault="00FC597F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60A27"/>
    <w:rsid w:val="008D4BD5"/>
    <w:rsid w:val="00915FFF"/>
    <w:rsid w:val="00946966"/>
    <w:rsid w:val="009546E4"/>
    <w:rsid w:val="009B4A0B"/>
    <w:rsid w:val="009F7346"/>
    <w:rsid w:val="00A227D2"/>
    <w:rsid w:val="00A34677"/>
    <w:rsid w:val="00A372D8"/>
    <w:rsid w:val="00A43604"/>
    <w:rsid w:val="00A541D7"/>
    <w:rsid w:val="00A95E7E"/>
    <w:rsid w:val="00B1191A"/>
    <w:rsid w:val="00B122F3"/>
    <w:rsid w:val="00B5427E"/>
    <w:rsid w:val="00BA3A6A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C597F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uka.asau.ru/agrontriasa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17</cp:revision>
  <dcterms:created xsi:type="dcterms:W3CDTF">2022-03-01T13:59:00Z</dcterms:created>
  <dcterms:modified xsi:type="dcterms:W3CDTF">2026-05-18T08:27:00Z</dcterms:modified>
</cp:coreProperties>
</file>