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6152515" cy="1336675"/>
            <wp:effectExtent b="0" l="0" r="0" t="0"/>
            <wp:docPr descr="Изображение выглядит как символ, логотип, текст, Шрифт&#10;&#10;Автоматически созданное описание" id="1" name="image1.jpg"/>
            <a:graphic>
              <a:graphicData uri="http://schemas.openxmlformats.org/drawingml/2006/picture">
                <pic:pic>
                  <pic:nvPicPr>
                    <pic:cNvPr descr="Изображение выглядит как символ, логотип, текст, Шрифт&#10;&#10;Автоматически созданное описание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3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ПРЕСС-РЕЛИЗ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Москва, 27 мая 2026 г.</w:t>
      </w:r>
    </w:p>
    <w:p w:rsidR="00000000" w:rsidDel="00000000" w:rsidP="00000000" w:rsidRDefault="00000000" w:rsidRPr="00000000" w14:paraId="00000004">
      <w:pPr>
        <w:spacing w:after="12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Презентация книги“(Не) просто дети, (не) просто родители”:</w:t>
        <w:br w:type="textWrapping"/>
        <w:t xml:space="preserve">кризис в семье как точка роста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u w:val="single"/>
          <w:rtl w:val="0"/>
        </w:rPr>
        <w:t xml:space="preserve">Лид 100 для сайта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: Профессиональным и персональным опытом поделились гости презентации книги создателей «Найди семью» </w:t>
      </w:r>
    </w:p>
    <w:p w:rsidR="00000000" w:rsidDel="00000000" w:rsidP="00000000" w:rsidRDefault="00000000" w:rsidRPr="00000000" w14:paraId="00000009">
      <w:pPr>
        <w:spacing w:after="12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Где найти силы, знания и ресурсы, чтобы стать хорошим родителем? Этим вопросом задаются, наверное, любые ответственные родители, но особенно он актуален для семей, столкнувшихся с трудным поведением ребенка, сигнализирующем о кризисе детско-родительских отношений. О том, как принять особенности ребенка и свои несовершенства, разрешить себе “быть неидеальным”, но “достаточно хорошим” родителем, чтобы уже сейчас обеспечить нормальную жизнь всей семье и помочь ребенку с уверенностью смотреть в будущее, обсуждали участники презентации книги “(Не) просто дети, (не) просто родители” в книжном клубе “Достоевский” в Москве 26 мая 2026 г.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презентации книги выступили представители благотворительного фонда «Найди семью»: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Елена Цеплик, соучредитель, президент </w:t>
      </w:r>
      <w:r w:rsidDel="00000000" w:rsidR="00000000" w:rsidRPr="00000000">
        <w:rPr>
          <w:rFonts w:ascii="Arial" w:cs="Arial" w:eastAsia="Arial" w:hAnsi="Arial"/>
          <w:rtl w:val="0"/>
        </w:rPr>
        <w:t xml:space="preserve">фонда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автор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Вера Селивановская, соучредитель, вице-президент </w:t>
      </w:r>
      <w:r w:rsidDel="00000000" w:rsidR="00000000" w:rsidRPr="00000000">
        <w:rPr>
          <w:rFonts w:ascii="Arial" w:cs="Arial" w:eastAsia="Arial" w:hAnsi="Arial"/>
          <w:rtl w:val="0"/>
        </w:rPr>
        <w:t xml:space="preserve">фонда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автор,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Татьяна Дробышевская, директор Центра «Найди семью» Подмосковье-Ю</w:t>
      </w:r>
      <w:r w:rsidDel="00000000" w:rsidR="00000000" w:rsidRPr="00000000">
        <w:rPr>
          <w:rFonts w:ascii="Arial" w:cs="Arial" w:eastAsia="Arial" w:hAnsi="Arial"/>
          <w:rtl w:val="0"/>
        </w:rPr>
        <w:t xml:space="preserve">г и опытная приемная мама.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Ведущей мероприятия стала Анжела Грачева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попечительница фонда, признанный эксперт по лидерству и стратегическим коммуникациям, бизнес-тренер, основатель проекта «Лидерские коммуникации». Участие в обсуждении также приняли гости встречи, в том числе психологи с опытом работы с приемными семьями, приемные мамы и папы –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всего на открытую встречу пришли около 30 человек.</w:t>
      </w:r>
    </w:p>
    <w:p w:rsidR="00000000" w:rsidDel="00000000" w:rsidP="00000000" w:rsidRDefault="00000000" w:rsidRPr="00000000" w14:paraId="0000000F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«Вокруг приемного родительства в нашем обществе довольно много устойчивых мифов</w:t>
      </w:r>
      <w:r w:rsidDel="00000000" w:rsidR="00000000" w:rsidRPr="00000000">
        <w:rPr>
          <w:rFonts w:ascii="Arial" w:cs="Arial" w:eastAsia="Arial" w:hAnsi="Arial"/>
          <w:rtl w:val="0"/>
        </w:rPr>
        <w:t xml:space="preserve">, – объясняет Елена Цеплик, президент благотворительного фонда «Найди семью». – Но, думаю, все согласятся, что кризисы детско-родительских отношений существуют не только в приемных семьях. Поэтому наша книга может быть полезна всем, кому трудно воспитывать детей и кто ответственно подходит к этому. “(Не) просто дети, (не) просто родители” – это не сборник готовых решений – это возможность понять себя и свою семью, получить неотложную поддержку и ориентиры для дальнейших действий”.</w:t>
      </w:r>
    </w:p>
    <w:p w:rsidR="00000000" w:rsidDel="00000000" w:rsidP="00000000" w:rsidRDefault="00000000" w:rsidRPr="00000000" w14:paraId="00000010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Книга «(Не) просто дети, (не) просто родители», авторами которой являются создатели «Найди семью» Елена Цеплик и Вера Селивановская, вышла в апреле 2026 г. в издательстве «Питер». 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Книга содержит 12 историй из жизни приемных семей, с поддержкой специалистов фонда прошедших кризис отношений, связанный с травмами прошлого детей-сирот, их адаптацией в новых условиях, переходным возрастом или особенностями здоровья. </w:t>
      </w:r>
    </w:p>
    <w:p w:rsidR="00000000" w:rsidDel="00000000" w:rsidP="00000000" w:rsidRDefault="00000000" w:rsidRPr="00000000" w14:paraId="00000012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основу книги «(Не) просто дети, (не) просто родители» лег многолетний опыт благотворительного фонда по работе с кризисами детско-родительских отношений – авторы хотели сделать его доступным для всех родителей, чувствующим себя беспомощными перед трудным поведением ребенка. </w:t>
      </w:r>
    </w:p>
    <w:p w:rsidR="00000000" w:rsidDel="00000000" w:rsidP="00000000" w:rsidRDefault="00000000" w:rsidRPr="00000000" w14:paraId="00000013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 для того, чтобы как можно больше родителей (в первую очередь приемных) узнали, что существует профессиональная поддержка, которая поможет им сохранить устойчивость своей семьи и подарить своим детям достойное будущее, даже если их судьба сложилась непросто, была проведена презентация книги «(Не) просто дети, (не) просто родители».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Благотворительный фонд «Найди семью» благодарит: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Марину Починок, попечителя фонда, без которой книга «(Не) просто дети, (не) просто родители» не появилась бы на свет,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Анжелу Грачеву, попечителя фонда, без которой мы бы не смогли организовать успешную презентацию книги,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Книжный магазин «Достоевский», любезно предоставивший площадку и все необходимое для мероприятия и его гостей,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Издательство «Питер» за фотографии и организационную поддержку,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Коммуникационное агентство «Сообщники» за информационную поддержку,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а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также всех гостей мероприяти</w:t>
      </w:r>
      <w:r w:rsidDel="00000000" w:rsidR="00000000" w:rsidRPr="00000000">
        <w:rPr>
          <w:rFonts w:ascii="Arial" w:cs="Arial" w:eastAsia="Arial" w:hAnsi="Arial"/>
          <w:rtl w:val="0"/>
        </w:rPr>
        <w:t xml:space="preserve">я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всех людей, поддерживающих наш фонд и приемные семьи России!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авторах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Елена Цеплик и Вера Селивановская, имея многолетний успешный опыт рабо</w:t>
      </w:r>
      <w:r w:rsidDel="00000000" w:rsidR="00000000" w:rsidRPr="00000000">
        <w:rPr>
          <w:rFonts w:ascii="Arial" w:cs="Arial" w:eastAsia="Arial" w:hAnsi="Arial"/>
          <w:rtl w:val="0"/>
        </w:rPr>
        <w:t xml:space="preserve">ты на руководящих должностях в деловом секторе, с 2013 году являются создателями и руководителями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благотворитель</w:t>
      </w:r>
      <w:r w:rsidDel="00000000" w:rsidR="00000000" w:rsidRPr="00000000">
        <w:rPr>
          <w:rFonts w:ascii="Arial" w:cs="Arial" w:eastAsia="Arial" w:hAnsi="Arial"/>
          <w:rtl w:val="0"/>
        </w:rPr>
        <w:t xml:space="preserve">ного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фонда «Найди семью», </w:t>
      </w:r>
      <w:r w:rsidDel="00000000" w:rsidR="00000000" w:rsidRPr="00000000">
        <w:rPr>
          <w:rFonts w:ascii="Arial" w:cs="Arial" w:eastAsia="Arial" w:hAnsi="Arial"/>
          <w:rtl w:val="0"/>
        </w:rPr>
        <w:t xml:space="preserve">помогающего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детям-сиротам расти в любящей и устойчивой семье.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Их 12-летний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опыт</w:t>
      </w:r>
      <w:r w:rsidDel="00000000" w:rsidR="00000000" w:rsidRPr="00000000">
        <w:rPr>
          <w:rFonts w:ascii="Arial" w:cs="Arial" w:eastAsia="Arial" w:hAnsi="Arial"/>
          <w:rtl w:val="0"/>
        </w:rPr>
        <w:t xml:space="preserve"> работы с приемными семьями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лег в основу книги «(Не) просто дети, (не) просто родители» и теперь доступен всем родителям, проходящим кризис в отношениях с детьми. Ведь будущее любого ребенка начинается с семьи, и счастливого будущего достоин каждый – даже если судьба сложилась непросто.</w:t>
      </w:r>
    </w:p>
    <w:p w:rsidR="00000000" w:rsidDel="00000000" w:rsidP="00000000" w:rsidRDefault="00000000" w:rsidRPr="00000000" w14:paraId="0000001E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фонде «Найди семью»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Благотворительный фонд содействия семейному устройству «Найди семью» сопровождает весь процесс принятия ребенка, обучая будущих родителей в собственных ШПР и поддерживая приемные семьи во время кризисов по всей России: в очных центрах «Найди семью» в Москве, Подмосковье, Санкт-Петербурге, Ленинградской области, Краснодаре, Екатеринбурге, а также удаленно в Онлайн-центре, который работает в остальных регионах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Фонд включен в реестр социально ориентированных НКО Минэкономразвития, реестр поставщиков общественно полезных услуг Минюста и стабильно входит в топ благотворительных организаций по версиям «Эксперт РА» и «Социального навигатора». Годовые отчеты фонда трижды получали «Золотой стандарт» на конкурсе «Точка отсчета».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Официальный сайт </w:t>
      </w:r>
      <w:hyperlink r:id="rId8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https://sirota.ru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Cвязи с общественностью </w:t>
      </w:r>
      <w:hyperlink r:id="rId9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anna.sharonova@sirota.ru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Группа «ВКонтакте» </w:t>
      </w:r>
      <w:hyperlink r:id="rId10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https://vk.com/findfamilyfond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Канал в Telegram </w:t>
      </w:r>
      <w:hyperlink r:id="rId11">
        <w:r w:rsidDel="00000000" w:rsidR="00000000" w:rsidRPr="00000000">
          <w:rPr>
            <w:rFonts w:ascii="Arial" w:cs="Arial" w:eastAsia="Arial" w:hAnsi="Arial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https://t.me/sirotaru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«Дзен»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https://dzen.ru/opora_sirota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sirotaru" TargetMode="External"/><Relationship Id="rId10" Type="http://schemas.openxmlformats.org/officeDocument/2006/relationships/hyperlink" Target="https://vk.com/findfamilyfond" TargetMode="External"/><Relationship Id="rId12" Type="http://schemas.openxmlformats.org/officeDocument/2006/relationships/hyperlink" Target="https://dzen.ru/opora_sirota" TargetMode="External"/><Relationship Id="rId9" Type="http://schemas.openxmlformats.org/officeDocument/2006/relationships/hyperlink" Target="mailto:anna.sharonova@sirota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sirota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LkLc+v5hI01zygt0KK3Xhf8Kw==">CgMxLjA4AHIhMXJlRklIbEdtcmlpeTZNZzlaZWJmU2FWWV9sZm9vZ2Nf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