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160"/>
        <w:jc w:val="both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q66hh26cha2mc">В Академическом прошла летняя творческая смена «Джазики» при поддержке ГК «КОРТРОС»</w:t>
      </w:r>
    </w:p>
    <w:p w:rsidR="006531B6" w:rsidRPr="007A3B62" w:rsidRDefault="006531B6" w:rsidP="00A350CE" vyd:_id="vyd:mq66hh22udjdr0">
      <w:pPr>
        <w:spacing w:after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q66hh20zkt1n4">С 1 по 5 июня в Академическом районе состоялась летняя творческая смена «Джазики», организованная при поддержке АО СЗ «РСГ-Академическое» (входит в ГК «КОРТРОС»). В программе приняли участие 30 обучающихся Екатеринбургской детской школы искусств имени К. Е. Архипова.</w:t>
      </w:r>
    </w:p>
    <w:p w:rsidR="006531B6" w:rsidRPr="007A3B62" w:rsidRDefault="006531B6" w:rsidP="00A350CE" vyd:_id="vyd:mq66hh1visr5u4">
      <w:pPr>
        <w:spacing w:after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q66hh1ta4s0c8">«Джазики» — профильный подпроект «Школы джазовой импровизации И. Бутмана», направленный на знакомство детей с эстрадно-джазовой музыкой, развитие навыков импровизации и изучение истории жанра. Участники летней смены посетили передвижной камерный музыкальный театр «Живой театр», где состоялся творческий вечер с композитором, заслуженным деятелем искусств РФ Александром Пантыкиным. Также в рамках программы прошли мастер-классы от перкуссиониста Виктора Оськова и джаз-трио Григория Дягина, Сергея Чашкина и Александра Рудовского. Завершилась смена фестивальным концертом и торжественным вручением дипломов.</w:t>
      </w:r>
    </w:p>
    <w:p w:rsidR="006531B6" w:rsidRPr="007A3B62" w:rsidRDefault="006531B6" w:rsidP="00A350CE" vyd:_id="vyd:mq6ammiaa54m6t">
      <w:pPr>
        <w:spacing w:after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i w:val="1"/>
        </w:rPr>
        <w:t vyd:_id="vyd:mq6ammuvaro041">«Поддержка культурных и образовательных инициатив — одно из важных направлений социальной работы нашей компании в Академическом. Мы убеждены, что качественная среда для развития детей включает не только школы и дворы, но и доступ к творчеству, музыке, искусству. Проекты вроде «Джазиков» создают для юных жителей района возможности, которые формируют их кругозор и помогают раскрыть таланты», — сказал генеральный директор АО СЗ «РСГ-Академическое» Сергей Ланцов.</w:t>
      </w:r>
    </w:p>
    <w:p w:rsidR="006531B6" w:rsidRPr="007A3B62" w:rsidRDefault="006531B6" w:rsidP="00A350CE" vyd:_id="vyd:mq66hh1obok4f9">
      <w:pPr>
        <w:spacing w:after="160"/>
        <w:jc w:val="both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q66hh1mfum9yh">«Творческие смены — это важная часть дополнительного музыкального образования. У ребят появляется возможность не просто освоить новые техники импровизации, но и получить возможность общаться с профессиональными музыкантами, перенять их опыт. Такие проекты формируют у детей устойчивый интерес к музыке, развивают креативность и помогают найти своё художественное высказывание», — отметила директор Екатеринбургской детской школы искусств № 6 Евгения Серебренникова.</w:t>
      </w:r>
    </w:p>
    <w:p w:rsidR="006531B6" w:rsidRPr="007A3B62" w:rsidRDefault="006531B6" w:rsidP="00A350CE" vyd:_id="vyd:mq66hh1hvqoeht">
      <w:pPr>
        <w:spacing w:after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q66hh14khsknn">В Академическом районе функционирует филиал Екатеринбургской детской школы искусств № 6 имени К. Е. Архипова. Здание с современным оборудованием в Академическом ГК «КОРТРОС» передал учебному заведению к празднованию 300-летия столицы Урала. Сегодня в стенах филиал первые поколения детей учатся мыслить нестандартно, работать в команде и находить своё звучание. ГК «КОРТРОС» способствует развитию образовательной инфраструктуры, помогая создать условия для раскрытия талантов юных артистов.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