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7B1F" w14:textId="77777777" w:rsidR="009A0480" w:rsidRPr="00351E62" w:rsidRDefault="009A0480" w:rsidP="009A0480">
      <w:pPr>
        <w:jc w:val="center"/>
        <w:rPr>
          <w:b/>
          <w:bCs/>
        </w:rPr>
      </w:pPr>
      <w:r w:rsidRPr="00351E62">
        <w:rPr>
          <w:b/>
          <w:bCs/>
        </w:rPr>
        <w:t>Алтайский ГАУ вошел в топ-10 аграрных вузов России по индексу читательской активности</w:t>
      </w:r>
    </w:p>
    <w:p w14:paraId="27F830A6" w14:textId="77777777" w:rsidR="009A0480" w:rsidRPr="00351E62" w:rsidRDefault="009A0480" w:rsidP="009A0480">
      <w:pPr>
        <w:rPr>
          <w:i/>
          <w:iCs/>
        </w:rPr>
      </w:pPr>
    </w:p>
    <w:p w14:paraId="776F28B8" w14:textId="77777777" w:rsidR="009A0480" w:rsidRPr="00351E62" w:rsidRDefault="009A0480" w:rsidP="009A0480">
      <w:pPr>
        <w:rPr>
          <w:i/>
          <w:iCs/>
        </w:rPr>
      </w:pPr>
      <w:r w:rsidRPr="00351E62">
        <w:rPr>
          <w:i/>
          <w:iCs/>
        </w:rPr>
        <w:t xml:space="preserve">Консорциум сетевых электронных библиотек (Консорциум СЭБ) опубликовал результаты ежегодного Индекса читательской активности российских вузов за 2025–2026 учебный год. В исследовании приняли участие </w:t>
      </w:r>
      <w:r w:rsidRPr="00137023">
        <w:rPr>
          <w:b/>
          <w:bCs/>
          <w:i/>
          <w:iCs/>
        </w:rPr>
        <w:t>278</w:t>
      </w:r>
      <w:r w:rsidRPr="00351E62">
        <w:rPr>
          <w:i/>
          <w:iCs/>
        </w:rPr>
        <w:t xml:space="preserve"> университетов. </w:t>
      </w:r>
    </w:p>
    <w:p w14:paraId="7E7A0191" w14:textId="77777777" w:rsidR="009A0480" w:rsidRDefault="009A0480" w:rsidP="009A0480"/>
    <w:p w14:paraId="299B1914" w14:textId="77777777" w:rsidR="009A0480" w:rsidRDefault="009A0480" w:rsidP="009A0480">
      <w:r>
        <w:t>Индекс СЭБ представляет собой объективный показатель, отражающий реальный уровень вовлеченности студентов в работу с учебной и научной литературой в электронном виде. Он рассчитывается на основе количества выдач книг, глубины прочтения и активности каждого пользователя по данным Консорциума СЭБ.</w:t>
      </w:r>
    </w:p>
    <w:p w14:paraId="3E1DE26B" w14:textId="77777777" w:rsidR="009A0480" w:rsidRPr="00351E62" w:rsidRDefault="009A0480" w:rsidP="009A0480">
      <w:pPr>
        <w:rPr>
          <w:b/>
          <w:bCs/>
        </w:rPr>
      </w:pPr>
      <w:r w:rsidRPr="00351E62">
        <w:rPr>
          <w:i/>
          <w:iCs/>
        </w:rPr>
        <w:t>«Мы наблюдаем устойчивый рост обращений к электронным библиотечным ресурсам Консорциума СЭБ. Студенты все чаще выбирают цифровой формат работы с учебной и научной литературой, что отражает общую тенденцию цифровизации образовательного процесса»,</w:t>
      </w:r>
      <w:r>
        <w:t xml:space="preserve"> - отметил директор EdTech-компании «Лань» и основатель Консорциума СЭБ </w:t>
      </w:r>
      <w:r w:rsidRPr="00351E62">
        <w:rPr>
          <w:b/>
          <w:bCs/>
        </w:rPr>
        <w:t>Александр Никифоров.</w:t>
      </w:r>
    </w:p>
    <w:p w14:paraId="1B83E7A8" w14:textId="77777777" w:rsidR="009A0480" w:rsidRDefault="009A0480" w:rsidP="009A0480">
      <w:r>
        <w:t xml:space="preserve">Индекс читательской активности Консорциума СЭБ отражает уровень и эффективность обучения в вузе, поскольку системная работа студентов с учебными материалами служит необходимым условием для получения качественного образования. Размер вуза или объем подписки не влияют на результат – индекс рассчитывается на равных условиях для всех участников </w:t>
      </w:r>
      <w:r>
        <w:lastRenderedPageBreak/>
        <w:t xml:space="preserve">Консорциума, где контент доступен бесплатно по всем направлениям подготовки. </w:t>
      </w:r>
    </w:p>
    <w:p w14:paraId="2E5AE822" w14:textId="77777777" w:rsidR="009A0480" w:rsidRDefault="009A0480" w:rsidP="009A0480">
      <w:r>
        <w:t xml:space="preserve">По итогам оценки аграрных вузов России, Алтайский ГАУ оказался на </w:t>
      </w:r>
      <w:r w:rsidRPr="00351E62">
        <w:rPr>
          <w:b/>
          <w:bCs/>
        </w:rPr>
        <w:t>7</w:t>
      </w:r>
      <w:r>
        <w:t xml:space="preserve"> месте в стране. </w:t>
      </w:r>
    </w:p>
    <w:p w14:paraId="70881A7E" w14:textId="3C11E31C" w:rsidR="009A0480" w:rsidRDefault="009A0480" w:rsidP="009A0480">
      <w:r w:rsidRPr="00137023">
        <w:rPr>
          <w:i/>
          <w:iCs/>
        </w:rPr>
        <w:t xml:space="preserve">«Мы живем в </w:t>
      </w:r>
      <w:r>
        <w:rPr>
          <w:i/>
          <w:iCs/>
        </w:rPr>
        <w:t>эпоху</w:t>
      </w:r>
      <w:r w:rsidRPr="00137023">
        <w:rPr>
          <w:i/>
          <w:iCs/>
        </w:rPr>
        <w:t xml:space="preserve"> цифровых технологий. Сегодня вряд ли найдется такая вузовская библиотека, которая могла бы вместить все актуальные научные издания и учебники в бумажном варианте. Много научных публикаций выходят только в цифровом формате, и при стремительном развитии науки</w:t>
      </w:r>
      <w:r>
        <w:rPr>
          <w:i/>
          <w:iCs/>
        </w:rPr>
        <w:t>,</w:t>
      </w:r>
      <w:r w:rsidRPr="00137023">
        <w:rPr>
          <w:i/>
          <w:iCs/>
        </w:rPr>
        <w:t xml:space="preserve"> </w:t>
      </w:r>
      <w:r>
        <w:rPr>
          <w:i/>
          <w:iCs/>
        </w:rPr>
        <w:t xml:space="preserve">быстро </w:t>
      </w:r>
      <w:r w:rsidRPr="00137023">
        <w:rPr>
          <w:i/>
          <w:iCs/>
        </w:rPr>
        <w:t>обновляются новые данные, новые знания, так что издательства просто не успевают издавать книги. Умение пользоваться электронными изданиями – важная компетенция современного специалиста. Мы рады, что наши студенты умеют работать с информацией и активно пользуются сетевыми электронными библиотеками!», -</w:t>
      </w:r>
      <w:r>
        <w:t xml:space="preserve"> прокомментировал </w:t>
      </w:r>
      <w:r w:rsidR="00BE0A0F">
        <w:t>результаты индекса</w:t>
      </w:r>
      <w:r>
        <w:t xml:space="preserve"> врио ректора АГАУ </w:t>
      </w:r>
      <w:r w:rsidRPr="00137023">
        <w:rPr>
          <w:b/>
          <w:bCs/>
        </w:rPr>
        <w:t>Владимир Плешаков</w:t>
      </w:r>
      <w:r>
        <w:t>.</w:t>
      </w:r>
    </w:p>
    <w:p w14:paraId="306D522E" w14:textId="77777777" w:rsidR="009A0480" w:rsidRDefault="009A0480" w:rsidP="009A0480">
      <w:r>
        <w:t>Организаторы утверждают, что Индекс СЭБ может использоваться руководством университетов как объективный ориентир для оценки положения вуза в отраслевом или региональном разрезе, а также для выявления лучших практик и совершенствования собственных образовательных процессов. Для родителей и абитуриентов высокий индекс может стать дополнительным аргументом в пользу выбора высшего учебного заведения, поскольку он говорит о том, что студенты читают и получают качественное образование.</w:t>
      </w:r>
    </w:p>
    <w:p w14:paraId="6CF672AB" w14:textId="77777777" w:rsidR="009A0480" w:rsidRDefault="009A0480" w:rsidP="009A0480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16AE" w14:textId="77777777" w:rsidR="00D10AA2" w:rsidRDefault="00D10AA2" w:rsidP="00637ACE">
      <w:pPr>
        <w:spacing w:line="240" w:lineRule="auto"/>
      </w:pPr>
      <w:r>
        <w:separator/>
      </w:r>
    </w:p>
  </w:endnote>
  <w:endnote w:type="continuationSeparator" w:id="0">
    <w:p w14:paraId="53659A7D" w14:textId="77777777" w:rsidR="00D10AA2" w:rsidRDefault="00D10AA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A254" w14:textId="77777777" w:rsidR="00D10AA2" w:rsidRDefault="00D10AA2" w:rsidP="00637ACE">
      <w:pPr>
        <w:spacing w:line="240" w:lineRule="auto"/>
      </w:pPr>
      <w:r>
        <w:separator/>
      </w:r>
    </w:p>
  </w:footnote>
  <w:footnote w:type="continuationSeparator" w:id="0">
    <w:p w14:paraId="15454A34" w14:textId="77777777" w:rsidR="00D10AA2" w:rsidRDefault="00D10AA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4710E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A0480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E0A0F"/>
    <w:rsid w:val="00C12005"/>
    <w:rsid w:val="00C2118F"/>
    <w:rsid w:val="00C63EE0"/>
    <w:rsid w:val="00C64671"/>
    <w:rsid w:val="00C92132"/>
    <w:rsid w:val="00CE573C"/>
    <w:rsid w:val="00D10AA2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2026-06-25T05:27:00Z</dcterms:modified>
</cp:coreProperties>
</file>