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right"/>
        <w:rPr>
          <w:b w:val="1"/>
          <w:bCs w:val="1"/>
        </w:rPr>
      </w:pPr>
      <w:bookmarkStart w:colFirst="0" w:colLast="0" w:name="_or049dj3eayh" w:id="0"/>
      <w:bookmarkEnd w:id="0"/>
      <w:r w:rsidDel="00000000" w:rsidR="00000000" w:rsidRPr="00000000">
        <w:rPr/>
        <w:drawing>
          <wp:inline distB="114300" distT="114300" distL="114300" distR="114300">
            <wp:extent cx="807712" cy="50382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7712" cy="5038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ПРЕСС-РЕЛИЗ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13.07.2026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32"/>
          <w:szCs w:val="3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after="240" w:before="240" w:lineRule="auto"/>
        <w:rPr/>
      </w:pPr>
      <w:bookmarkStart w:colFirst="0" w:colLast="0" w:name="_qzvxah36j0hw" w:id="1"/>
      <w:bookmarkEnd w:id="1"/>
      <w:r w:rsidDel="00000000" w:rsidR="00000000" w:rsidRPr="00000000">
        <w:rPr>
          <w:sz w:val="32"/>
          <w:szCs w:val="32"/>
          <w:rtl w:val="0"/>
        </w:rPr>
        <w:t xml:space="preserve">«Андагар» разработал платформу для удобной работы с данными 3D-сканирования в строительстве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ИТ-компания «Андагар» разработала платформу для работы с данными лазерного 3D-сканирования, аэрофотосъемки и облаков точек в строительстве и промышленности. Решение позволяет просматривать и анализировать результаты съемок через обычный браузер </w:t>
      </w:r>
      <w:r w:rsidDel="00000000" w:rsidR="00000000" w:rsidRPr="00000000">
        <w:rPr>
          <w:rtl w:val="0"/>
        </w:rPr>
        <w:t xml:space="preserve">без использования специализированного программного обеспечения.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Платформа была разработана для компании, выполняющей инженерные изыскания, лазерное 3D-сканирование объектов, создание BIM-моделей и цифровых двойников для строительных и промышленных проектов.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Перед разработчиками стояла задача сделать сложные инженерные данные доступными для удаленной работы специалистов и руководителей проектов.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Ранее для просмотра облаков точек, ортофотопланов или BIM-моделей требовалось специализированное ПО, часто требующее соответствующих лицензий. Это ограничивало доступ к информации и усложняло совместную работу специалистов.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Созданная ИТ-компанией «Андагар» платформа переносит работу с такими данными в удобный браузерный интерфейс. 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Платформа объединяет несколько типов данных: проектные 3D-модели, аэрофотосъемку с геопривязкой, облака точек и информацию о фактическом состоянии строительной площадки.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Это позволяет специалистам удаленно контролировать ход работ,  а также сравнивать текущее состояние объекта с проектом без необходимости выезда на площадку. 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Одной из ключевых возможностей решения стала работа с облаками точек – трехмерными моделями местности и объектов, полученными с помощью лазерного сканирования с дронов. 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Каждая точка содержит точные координаты и высотные отметки, благодаря чему пользователи могут выполнять измерения непосредственно в системе.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Через платформу можно определять расстояния, измерять высоты объектов, рассчитывать объемы земляных работ и материалов, а также отслеживать изменения на объекте между разными этапами строительства.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«Раньше для работы с такими файлами требовалось специализированное ПО, которым владел ограниченный круг специалистов. Наша задача состояла в том, чтобы сделать эти данные доступными и максимально упростить взаимодействие с ними для всех участников проекта», – рассказали разработчики «Андагар».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перспективе функциональность платформы будет расширяться. В систему планируется интегрировать инструменты учета поставок материалов, мониторинга техники, видеонаблюдения и контроля выполнения работ.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 словам разработчиков, конечной целью проекта является создание единой цифровой среды для управления строительными объектами, которая объединит данные проектирования, строительства и эксплуатации в одном интерфейсе.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31.2" w:lineRule="auto"/>
        <w:rPr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"Андагар"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- российская IT-компания, специализирующаяся на разработке цифровых решений, автоматизации процессов и создании высоконагруженных платформ. Компания создает продукты, которые помогают бизнесу расти, оптимизировать операции и повышать эффективность.  </w:t>
      </w:r>
      <w:r w:rsidDel="00000000" w:rsidR="00000000" w:rsidRPr="00000000">
        <w:rPr>
          <w:sz w:val="20"/>
          <w:szCs w:val="20"/>
          <w:rtl w:val="0"/>
        </w:rPr>
        <w:t xml:space="preserve">Отраслевая экспертиза: ТЭК и энергетика, финансы и банки, ритейл, фармацевтика, логистика. За плечами команды более 1 000 проектов различной сложности -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от стартапов до enterprise-решений для крупнейших корпораций России.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31.2" w:lineRule="auto"/>
        <w:rPr/>
      </w:pPr>
      <w:hyperlink r:id="rId7">
        <w:r w:rsidDel="00000000" w:rsidR="00000000" w:rsidRPr="00000000">
          <w:rPr>
            <w:color w:val="1155cc"/>
            <w:sz w:val="20"/>
            <w:szCs w:val="20"/>
            <w:highlight w:val="white"/>
            <w:u w:val="single"/>
            <w:rtl w:val="0"/>
          </w:rPr>
          <w:t xml:space="preserve">https://andagar.ru/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andaga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