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0462F" w14:textId="77777777" w:rsidR="004A793C" w:rsidRPr="004A793C" w:rsidRDefault="004A793C" w:rsidP="004A793C">
      <w:pPr>
        <w:spacing w:line="276" w:lineRule="auto"/>
        <w:jc w:val="both"/>
        <w:rPr>
          <w:b/>
          <w:bCs/>
          <w:sz w:val="28"/>
          <w:szCs w:val="28"/>
        </w:rPr>
      </w:pPr>
      <w:r w:rsidRPr="004A793C">
        <w:rPr>
          <w:b/>
          <w:bCs/>
          <w:sz w:val="28"/>
          <w:szCs w:val="28"/>
        </w:rPr>
        <w:t>В Калининградской области отремонтировано по нацпроекту более 50% запланированной на этот год дорожной инфраструктуры</w:t>
      </w:r>
    </w:p>
    <w:p w14:paraId="35516DB3" w14:textId="77777777" w:rsidR="004A793C" w:rsidRPr="004A793C" w:rsidRDefault="004A793C" w:rsidP="004A793C">
      <w:pPr>
        <w:spacing w:line="276" w:lineRule="auto"/>
        <w:jc w:val="both"/>
        <w:rPr>
          <w:sz w:val="28"/>
          <w:szCs w:val="28"/>
        </w:rPr>
      </w:pPr>
    </w:p>
    <w:p w14:paraId="0FEA4E7D" w14:textId="77777777" w:rsidR="004A793C" w:rsidRPr="004A793C" w:rsidRDefault="004A793C" w:rsidP="004A793C">
      <w:pPr>
        <w:spacing w:line="276" w:lineRule="auto"/>
        <w:jc w:val="both"/>
        <w:rPr>
          <w:sz w:val="28"/>
          <w:szCs w:val="28"/>
        </w:rPr>
      </w:pPr>
      <w:r w:rsidRPr="004A793C">
        <w:rPr>
          <w:sz w:val="28"/>
          <w:szCs w:val="28"/>
        </w:rPr>
        <w:t>В министерстве развития инфраструктуры Калининградской области подвели итоги работы нацпроекта «Инфраструктура для жизни» за полугодие</w:t>
      </w:r>
    </w:p>
    <w:p w14:paraId="2AD1B873" w14:textId="77777777" w:rsidR="004A793C" w:rsidRPr="004A793C" w:rsidRDefault="004A793C" w:rsidP="004A793C">
      <w:pPr>
        <w:spacing w:line="276" w:lineRule="auto"/>
        <w:jc w:val="both"/>
        <w:rPr>
          <w:sz w:val="28"/>
          <w:szCs w:val="28"/>
        </w:rPr>
      </w:pPr>
    </w:p>
    <w:p w14:paraId="4A9DDF9B" w14:textId="77777777" w:rsidR="004A793C" w:rsidRPr="004A793C" w:rsidRDefault="004A793C" w:rsidP="004A793C">
      <w:pPr>
        <w:spacing w:line="276" w:lineRule="auto"/>
        <w:jc w:val="both"/>
        <w:rPr>
          <w:sz w:val="28"/>
          <w:szCs w:val="28"/>
        </w:rPr>
      </w:pPr>
      <w:r w:rsidRPr="004A793C">
        <w:rPr>
          <w:sz w:val="28"/>
          <w:szCs w:val="28"/>
        </w:rPr>
        <w:t>Из семнадцати дорог, которые ремонтируются за счет нацпроекта, четыре являются переходящими объектами – это «Донское-</w:t>
      </w:r>
      <w:proofErr w:type="spellStart"/>
      <w:r w:rsidRPr="004A793C">
        <w:rPr>
          <w:sz w:val="28"/>
          <w:szCs w:val="28"/>
        </w:rPr>
        <w:t>Синявино</w:t>
      </w:r>
      <w:proofErr w:type="spellEnd"/>
      <w:r w:rsidRPr="004A793C">
        <w:rPr>
          <w:sz w:val="28"/>
          <w:szCs w:val="28"/>
        </w:rPr>
        <w:t xml:space="preserve">-Янтарный», «Полесск- </w:t>
      </w:r>
      <w:proofErr w:type="spellStart"/>
      <w:r w:rsidRPr="004A793C">
        <w:rPr>
          <w:sz w:val="28"/>
          <w:szCs w:val="28"/>
        </w:rPr>
        <w:t>Головкино</w:t>
      </w:r>
      <w:proofErr w:type="spellEnd"/>
      <w:r w:rsidRPr="004A793C">
        <w:rPr>
          <w:sz w:val="28"/>
          <w:szCs w:val="28"/>
        </w:rPr>
        <w:t>-Матросово», «</w:t>
      </w:r>
      <w:proofErr w:type="spellStart"/>
      <w:r w:rsidRPr="004A793C">
        <w:rPr>
          <w:sz w:val="28"/>
          <w:szCs w:val="28"/>
        </w:rPr>
        <w:t>Мамоново</w:t>
      </w:r>
      <w:proofErr w:type="spellEnd"/>
      <w:r w:rsidRPr="004A793C">
        <w:rPr>
          <w:sz w:val="28"/>
          <w:szCs w:val="28"/>
        </w:rPr>
        <w:t>-Пограничный-</w:t>
      </w:r>
      <w:proofErr w:type="spellStart"/>
      <w:r w:rsidRPr="004A793C">
        <w:rPr>
          <w:sz w:val="28"/>
          <w:szCs w:val="28"/>
        </w:rPr>
        <w:t>Корнево</w:t>
      </w:r>
      <w:proofErr w:type="spellEnd"/>
      <w:r w:rsidRPr="004A793C">
        <w:rPr>
          <w:sz w:val="28"/>
          <w:szCs w:val="28"/>
        </w:rPr>
        <w:t>», «</w:t>
      </w:r>
      <w:proofErr w:type="spellStart"/>
      <w:r w:rsidRPr="004A793C">
        <w:rPr>
          <w:sz w:val="28"/>
          <w:szCs w:val="28"/>
        </w:rPr>
        <w:t>Доваторовка</w:t>
      </w:r>
      <w:proofErr w:type="spellEnd"/>
      <w:r w:rsidRPr="004A793C">
        <w:rPr>
          <w:sz w:val="28"/>
          <w:szCs w:val="28"/>
        </w:rPr>
        <w:t>-Каменское». К концу этого года планируется завершить строительно-монтажные работы на транспортной развязке в районе проспекта Победы в Калининграде. Участок дороги, который соединит эту развязку и транспортный узел на Советском проспекте, закончат строить к концу 2027 года.</w:t>
      </w:r>
    </w:p>
    <w:p w14:paraId="25981042" w14:textId="77777777" w:rsidR="004A793C" w:rsidRPr="004A793C" w:rsidRDefault="004A793C" w:rsidP="004A793C">
      <w:pPr>
        <w:spacing w:line="276" w:lineRule="auto"/>
        <w:jc w:val="both"/>
        <w:rPr>
          <w:sz w:val="28"/>
          <w:szCs w:val="28"/>
        </w:rPr>
      </w:pPr>
    </w:p>
    <w:p w14:paraId="55B46A60" w14:textId="77777777" w:rsidR="004A793C" w:rsidRPr="004A793C" w:rsidRDefault="004A793C" w:rsidP="004A793C">
      <w:pPr>
        <w:spacing w:line="276" w:lineRule="auto"/>
        <w:jc w:val="both"/>
        <w:rPr>
          <w:sz w:val="28"/>
          <w:szCs w:val="28"/>
        </w:rPr>
      </w:pPr>
      <w:r w:rsidRPr="004A793C">
        <w:rPr>
          <w:sz w:val="28"/>
          <w:szCs w:val="28"/>
        </w:rPr>
        <w:t xml:space="preserve">На остальных дорогах ремонтные работы в активной фазе. Идет замена дорожного полотна, обустройство обочин и в завершение будет нанесена дорожная разметка. </w:t>
      </w:r>
    </w:p>
    <w:p w14:paraId="0561B9C6" w14:textId="77777777" w:rsidR="004A793C" w:rsidRPr="004A793C" w:rsidRDefault="004A793C" w:rsidP="004A793C">
      <w:pPr>
        <w:spacing w:line="276" w:lineRule="auto"/>
        <w:jc w:val="both"/>
        <w:rPr>
          <w:sz w:val="28"/>
          <w:szCs w:val="28"/>
        </w:rPr>
      </w:pPr>
    </w:p>
    <w:p w14:paraId="11208CB1" w14:textId="77777777" w:rsidR="004A793C" w:rsidRPr="004A793C" w:rsidRDefault="004A793C" w:rsidP="004A793C">
      <w:pPr>
        <w:spacing w:line="276" w:lineRule="auto"/>
        <w:jc w:val="both"/>
        <w:rPr>
          <w:sz w:val="28"/>
          <w:szCs w:val="28"/>
        </w:rPr>
      </w:pPr>
      <w:r w:rsidRPr="004A793C">
        <w:rPr>
          <w:sz w:val="28"/>
          <w:szCs w:val="28"/>
        </w:rPr>
        <w:t>Также включены в программу ремонта двенадцать мостов, расположенных на региональных дорогах. Из них три – это переходящие объекты. В Нестеровском округе мост через реку Писсу, который располагается на региональной трассе «Чкалово-Заветы-Нестеров», уже отремонтирован. На четырех мостах процент готовности от 85% до 97%, на остальных – порядка 30%.</w:t>
      </w:r>
    </w:p>
    <w:p w14:paraId="28C218C7" w14:textId="77777777" w:rsidR="004A793C" w:rsidRPr="004A793C" w:rsidRDefault="004A793C" w:rsidP="004A793C">
      <w:pPr>
        <w:spacing w:line="276" w:lineRule="auto"/>
        <w:jc w:val="both"/>
        <w:rPr>
          <w:sz w:val="28"/>
          <w:szCs w:val="28"/>
        </w:rPr>
      </w:pPr>
    </w:p>
    <w:p w14:paraId="393D3FCB" w14:textId="77777777" w:rsidR="004A793C" w:rsidRPr="004A793C" w:rsidRDefault="004A793C" w:rsidP="004A793C">
      <w:pPr>
        <w:spacing w:line="276" w:lineRule="auto"/>
        <w:jc w:val="both"/>
        <w:rPr>
          <w:sz w:val="28"/>
          <w:szCs w:val="28"/>
        </w:rPr>
      </w:pPr>
      <w:r w:rsidRPr="004A793C">
        <w:rPr>
          <w:sz w:val="28"/>
          <w:szCs w:val="28"/>
        </w:rPr>
        <w:t xml:space="preserve">В поселке Лесное Гурьевского округа, на восьмом километре региональной дороги «Калининград-Долгоруково» закончили капитальный ремонт автобусной остановки. В планах отремонтировать остановки на 5 региональных дорогах и тротуары на 16 участках трасс. Идут работы по устройству наружного освещения в поселках, через </w:t>
      </w:r>
      <w:r w:rsidRPr="004A793C">
        <w:rPr>
          <w:sz w:val="28"/>
          <w:szCs w:val="28"/>
        </w:rPr>
        <w:lastRenderedPageBreak/>
        <w:t>которые проходят областные дороги. Всего к концу 2027 года планируется сделать освещение в более чем 40 населенных пунктах.</w:t>
      </w:r>
    </w:p>
    <w:p w14:paraId="7DC51CBE" w14:textId="77777777" w:rsidR="004A793C" w:rsidRPr="004A793C" w:rsidRDefault="004A793C" w:rsidP="004A793C">
      <w:pPr>
        <w:spacing w:line="276" w:lineRule="auto"/>
        <w:jc w:val="both"/>
        <w:rPr>
          <w:sz w:val="28"/>
          <w:szCs w:val="28"/>
        </w:rPr>
      </w:pPr>
    </w:p>
    <w:p w14:paraId="0DECA89A" w14:textId="77777777" w:rsidR="004A793C" w:rsidRPr="004A793C" w:rsidRDefault="004A793C" w:rsidP="004A793C">
      <w:pPr>
        <w:spacing w:line="276" w:lineRule="auto"/>
        <w:jc w:val="both"/>
        <w:rPr>
          <w:sz w:val="28"/>
          <w:szCs w:val="28"/>
        </w:rPr>
      </w:pPr>
      <w:r w:rsidRPr="004A793C">
        <w:rPr>
          <w:sz w:val="28"/>
          <w:szCs w:val="28"/>
        </w:rPr>
        <w:t>В муниципалитетах, в рамках мероприятий по обеспечению безопасности дорожного движения идет ремонт тротуаров, установка ограждений, дорожных знаков и светофоров.</w:t>
      </w:r>
    </w:p>
    <w:p w14:paraId="4B0CCDEC" w14:textId="77777777" w:rsidR="004A793C" w:rsidRPr="004A793C" w:rsidRDefault="004A793C" w:rsidP="004A793C">
      <w:pPr>
        <w:spacing w:line="276" w:lineRule="auto"/>
        <w:jc w:val="both"/>
        <w:rPr>
          <w:sz w:val="28"/>
          <w:szCs w:val="28"/>
        </w:rPr>
      </w:pPr>
    </w:p>
    <w:p w14:paraId="4544B67E" w14:textId="77777777" w:rsidR="004A793C" w:rsidRPr="004A793C" w:rsidRDefault="004A793C" w:rsidP="004A793C">
      <w:pPr>
        <w:spacing w:line="276" w:lineRule="auto"/>
        <w:jc w:val="both"/>
        <w:rPr>
          <w:sz w:val="28"/>
          <w:szCs w:val="28"/>
        </w:rPr>
      </w:pPr>
      <w:r w:rsidRPr="004A793C">
        <w:rPr>
          <w:sz w:val="28"/>
          <w:szCs w:val="28"/>
        </w:rPr>
        <w:t xml:space="preserve">Всего в этом году на нацпроекту будет отремонтировано более 100 км дорог и порядка 300 </w:t>
      </w:r>
      <w:proofErr w:type="spellStart"/>
      <w:proofErr w:type="gramStart"/>
      <w:r w:rsidRPr="004A793C">
        <w:rPr>
          <w:sz w:val="28"/>
          <w:szCs w:val="28"/>
        </w:rPr>
        <w:t>пог.м</w:t>
      </w:r>
      <w:proofErr w:type="spellEnd"/>
      <w:proofErr w:type="gramEnd"/>
      <w:r w:rsidRPr="004A793C">
        <w:rPr>
          <w:sz w:val="28"/>
          <w:szCs w:val="28"/>
        </w:rPr>
        <w:t xml:space="preserve"> мостов.</w:t>
      </w:r>
    </w:p>
    <w:p w14:paraId="1B9C097A" w14:textId="77777777" w:rsidR="00C7310F" w:rsidRPr="004A793C" w:rsidRDefault="00C7310F" w:rsidP="004A793C">
      <w:pPr>
        <w:spacing w:line="276" w:lineRule="auto"/>
        <w:jc w:val="both"/>
        <w:rPr>
          <w:sz w:val="28"/>
          <w:szCs w:val="28"/>
        </w:rPr>
      </w:pPr>
    </w:p>
    <w:p w14:paraId="040D7B12" w14:textId="14372128" w:rsidR="00C52106" w:rsidRPr="004A793C" w:rsidRDefault="00C52106" w:rsidP="004A793C">
      <w:pPr>
        <w:jc w:val="both"/>
        <w:rPr>
          <w:sz w:val="28"/>
          <w:szCs w:val="28"/>
        </w:rPr>
      </w:pPr>
    </w:p>
    <w:sectPr w:rsidR="00C52106" w:rsidRPr="004A793C">
      <w:headerReference w:type="default" r:id="rId8"/>
      <w:footerReference w:type="default" r:id="rId9"/>
      <w:pgSz w:w="11906" w:h="16838"/>
      <w:pgMar w:top="0" w:right="850" w:bottom="1134" w:left="1701" w:header="421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66F8C" w14:textId="77777777" w:rsidR="0068001A" w:rsidRDefault="0068001A">
      <w:pPr>
        <w:spacing w:after="0" w:line="240" w:lineRule="auto"/>
      </w:pPr>
      <w:r>
        <w:separator/>
      </w:r>
    </w:p>
  </w:endnote>
  <w:endnote w:type="continuationSeparator" w:id="0">
    <w:p w14:paraId="4D1E0BA7" w14:textId="77777777" w:rsidR="0068001A" w:rsidRDefault="00680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1141A" w14:textId="0DC16DD5" w:rsidR="00F9675B" w:rsidRDefault="0023769F">
    <w:pPr>
      <w:pStyle w:val="af7"/>
      <w:ind w:left="-142"/>
      <w:jc w:val="right"/>
    </w:pPr>
    <w:r>
      <w:rPr>
        <w:noProof/>
        <w:lang w:eastAsia="ru-RU"/>
      </w:rPr>
      <w:drawing>
        <wp:inline distT="0" distB="0" distL="0" distR="0" wp14:anchorId="09F98292" wp14:editId="4CD26DE0">
          <wp:extent cx="5940425" cy="311853"/>
          <wp:effectExtent l="0" t="0" r="3175" b="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311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536C">
      <w:t xml:space="preserve">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488F3" w14:textId="77777777" w:rsidR="0068001A" w:rsidRDefault="0068001A">
      <w:pPr>
        <w:spacing w:after="0" w:line="240" w:lineRule="auto"/>
      </w:pPr>
      <w:r>
        <w:separator/>
      </w:r>
    </w:p>
  </w:footnote>
  <w:footnote w:type="continuationSeparator" w:id="0">
    <w:p w14:paraId="082D3D3C" w14:textId="77777777" w:rsidR="0068001A" w:rsidRDefault="00680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c"/>
      <w:tblW w:w="15412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67"/>
      <w:gridCol w:w="3524"/>
      <w:gridCol w:w="4921"/>
    </w:tblGrid>
    <w:tr w:rsidR="00421D6B" w14:paraId="6493CF1F" w14:textId="77777777">
      <w:tc>
        <w:tcPr>
          <w:tcW w:w="6967" w:type="dxa"/>
        </w:tcPr>
        <w:p w14:paraId="31146946" w14:textId="20027D2F" w:rsidR="00F9675B" w:rsidRDefault="00421D6B">
          <w:pPr>
            <w:pStyle w:val="af5"/>
            <w:ind w:left="-529" w:right="-340" w:firstLine="709"/>
            <w:rPr>
              <w:color w:val="808080" w:themeColor="background1" w:themeShade="80"/>
            </w:rPr>
          </w:pPr>
          <w:r w:rsidRPr="00421D6B">
            <w:rPr>
              <w:noProof/>
              <w:lang w:eastAsia="ru-RU"/>
            </w:rPr>
            <w:drawing>
              <wp:inline distT="0" distB="0" distL="0" distR="0" wp14:anchorId="1A892980" wp14:editId="517B4078">
                <wp:extent cx="3488788" cy="832386"/>
                <wp:effectExtent l="0" t="0" r="3810" b="6350"/>
                <wp:docPr id="78064093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0640939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77487" cy="8535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24" w:type="dxa"/>
        </w:tcPr>
        <w:p w14:paraId="77176197" w14:textId="374A98F1" w:rsidR="00F9675B" w:rsidRDefault="00F9675B" w:rsidP="000B6493">
          <w:pPr>
            <w:pStyle w:val="af5"/>
            <w:ind w:left="31" w:right="32"/>
            <w:jc w:val="right"/>
            <w:rPr>
              <w:color w:val="808080" w:themeColor="background1" w:themeShade="80"/>
            </w:rPr>
          </w:pPr>
        </w:p>
      </w:tc>
      <w:tc>
        <w:tcPr>
          <w:tcW w:w="4921" w:type="dxa"/>
        </w:tcPr>
        <w:p w14:paraId="5707E2C7" w14:textId="77777777" w:rsidR="00F9675B" w:rsidRDefault="00F9675B">
          <w:pPr>
            <w:pStyle w:val="af5"/>
            <w:ind w:left="-114"/>
            <w:jc w:val="right"/>
          </w:pPr>
        </w:p>
      </w:tc>
    </w:tr>
  </w:tbl>
  <w:p w14:paraId="157DC882" w14:textId="77777777" w:rsidR="00F9675B" w:rsidRDefault="00F9675B">
    <w:pPr>
      <w:pStyle w:val="af5"/>
      <w:ind w:right="-340"/>
    </w:pPr>
  </w:p>
  <w:p w14:paraId="1581DA74" w14:textId="48DF34C7" w:rsidR="00F9675B" w:rsidRDefault="000A536C">
    <w:pPr>
      <w:pStyle w:val="af5"/>
      <w:ind w:right="-340"/>
      <w:rPr>
        <w:b/>
        <w:color w:val="A6A6A6" w:themeColor="background1" w:themeShade="A6"/>
      </w:rPr>
    </w:pPr>
    <w:r>
      <w:rPr>
        <w:b/>
        <w:color w:val="A6A6A6" w:themeColor="background1" w:themeShade="A6"/>
      </w:rPr>
      <w:t>ПРЕСС-РЕЛИЗ</w:t>
    </w:r>
    <w:r w:rsidR="00A320CB">
      <w:rPr>
        <w:b/>
        <w:color w:val="A6A6A6" w:themeColor="background1" w:themeShade="A6"/>
      </w:rPr>
      <w:t xml:space="preserve">                                                                                                                         </w:t>
    </w:r>
    <w:r w:rsidR="00C7310F">
      <w:rPr>
        <w:b/>
        <w:color w:val="A6A6A6" w:themeColor="background1" w:themeShade="A6"/>
      </w:rPr>
      <w:t>2</w:t>
    </w:r>
    <w:r w:rsidR="004A793C">
      <w:rPr>
        <w:b/>
        <w:color w:val="A6A6A6" w:themeColor="background1" w:themeShade="A6"/>
        <w:lang w:val="en-US"/>
      </w:rPr>
      <w:t>2</w:t>
    </w:r>
    <w:r w:rsidR="000325B7">
      <w:rPr>
        <w:b/>
        <w:color w:val="A6A6A6" w:themeColor="background1" w:themeShade="A6"/>
      </w:rPr>
      <w:t xml:space="preserve"> ию</w:t>
    </w:r>
    <w:r w:rsidR="006303A8">
      <w:rPr>
        <w:b/>
        <w:color w:val="A6A6A6" w:themeColor="background1" w:themeShade="A6"/>
      </w:rPr>
      <w:t>л</w:t>
    </w:r>
    <w:r w:rsidR="000325B7">
      <w:rPr>
        <w:b/>
        <w:color w:val="A6A6A6" w:themeColor="background1" w:themeShade="A6"/>
      </w:rPr>
      <w:t>я</w:t>
    </w:r>
    <w:r w:rsidR="00A320CB">
      <w:rPr>
        <w:color w:val="808080" w:themeColor="background1" w:themeShade="80"/>
      </w:rPr>
      <w:t xml:space="preserve"> 202</w:t>
    </w:r>
    <w:r w:rsidR="00B976DE">
      <w:rPr>
        <w:color w:val="808080" w:themeColor="background1" w:themeShade="80"/>
      </w:rPr>
      <w:t>6</w:t>
    </w:r>
    <w:r w:rsidR="00A320CB">
      <w:rPr>
        <w:color w:val="808080" w:themeColor="background1" w:themeShade="80"/>
      </w:rPr>
      <w:t xml:space="preserve"> года</w:t>
    </w:r>
  </w:p>
  <w:p w14:paraId="31A64299" w14:textId="77777777" w:rsidR="00F9675B" w:rsidRDefault="00F9675B">
    <w:pPr>
      <w:pStyle w:val="af5"/>
      <w:ind w:right="-340"/>
      <w:rPr>
        <w:b/>
        <w:color w:val="A6A6A6" w:themeColor="background1" w:themeShade="A6"/>
        <w:sz w:val="24"/>
        <w:szCs w:val="24"/>
      </w:rPr>
    </w:pPr>
  </w:p>
  <w:p w14:paraId="5255B2BC" w14:textId="77777777" w:rsidR="00F9675B" w:rsidRDefault="00F9675B">
    <w:pPr>
      <w:pStyle w:val="af5"/>
      <w:ind w:right="-3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C31EC"/>
    <w:multiLevelType w:val="multilevel"/>
    <w:tmpl w:val="E1E24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75B"/>
    <w:rsid w:val="0002356C"/>
    <w:rsid w:val="000276D5"/>
    <w:rsid w:val="000325B7"/>
    <w:rsid w:val="0005680D"/>
    <w:rsid w:val="00074BE2"/>
    <w:rsid w:val="00087659"/>
    <w:rsid w:val="00094FCA"/>
    <w:rsid w:val="000A536C"/>
    <w:rsid w:val="000B6493"/>
    <w:rsid w:val="000D5DC4"/>
    <w:rsid w:val="000F1298"/>
    <w:rsid w:val="00137C24"/>
    <w:rsid w:val="001810DD"/>
    <w:rsid w:val="001C343A"/>
    <w:rsid w:val="001E3EE3"/>
    <w:rsid w:val="0020279B"/>
    <w:rsid w:val="00205D14"/>
    <w:rsid w:val="0023769F"/>
    <w:rsid w:val="00266544"/>
    <w:rsid w:val="002A75B0"/>
    <w:rsid w:val="002C2D02"/>
    <w:rsid w:val="002C5B94"/>
    <w:rsid w:val="002D6A9E"/>
    <w:rsid w:val="002F6B16"/>
    <w:rsid w:val="003119AB"/>
    <w:rsid w:val="00315EEE"/>
    <w:rsid w:val="0031779C"/>
    <w:rsid w:val="00345179"/>
    <w:rsid w:val="00367BB0"/>
    <w:rsid w:val="00371169"/>
    <w:rsid w:val="003748C9"/>
    <w:rsid w:val="00392526"/>
    <w:rsid w:val="003D039E"/>
    <w:rsid w:val="003F109D"/>
    <w:rsid w:val="00421D6B"/>
    <w:rsid w:val="00445ADB"/>
    <w:rsid w:val="00452AD5"/>
    <w:rsid w:val="004567BA"/>
    <w:rsid w:val="004621C2"/>
    <w:rsid w:val="00480F74"/>
    <w:rsid w:val="004A44FA"/>
    <w:rsid w:val="004A793C"/>
    <w:rsid w:val="004C2AD6"/>
    <w:rsid w:val="00507A9F"/>
    <w:rsid w:val="005160E1"/>
    <w:rsid w:val="0055582A"/>
    <w:rsid w:val="00567A56"/>
    <w:rsid w:val="00583146"/>
    <w:rsid w:val="005A01EC"/>
    <w:rsid w:val="005C1ED5"/>
    <w:rsid w:val="005C6C35"/>
    <w:rsid w:val="006303A8"/>
    <w:rsid w:val="00676E00"/>
    <w:rsid w:val="0068001A"/>
    <w:rsid w:val="00685F04"/>
    <w:rsid w:val="006A4EAB"/>
    <w:rsid w:val="006F3C3A"/>
    <w:rsid w:val="006F508D"/>
    <w:rsid w:val="006F7B62"/>
    <w:rsid w:val="00751AED"/>
    <w:rsid w:val="0078407A"/>
    <w:rsid w:val="007A53BE"/>
    <w:rsid w:val="007D1803"/>
    <w:rsid w:val="00884F29"/>
    <w:rsid w:val="00896902"/>
    <w:rsid w:val="008E15CA"/>
    <w:rsid w:val="00945C89"/>
    <w:rsid w:val="00954532"/>
    <w:rsid w:val="009605F8"/>
    <w:rsid w:val="009A08D5"/>
    <w:rsid w:val="009A638D"/>
    <w:rsid w:val="009D037B"/>
    <w:rsid w:val="00A320CB"/>
    <w:rsid w:val="00A96021"/>
    <w:rsid w:val="00A9795A"/>
    <w:rsid w:val="00AB018A"/>
    <w:rsid w:val="00AD33BA"/>
    <w:rsid w:val="00B024A4"/>
    <w:rsid w:val="00B1600E"/>
    <w:rsid w:val="00B77BE2"/>
    <w:rsid w:val="00B95944"/>
    <w:rsid w:val="00B976DE"/>
    <w:rsid w:val="00BA1CEF"/>
    <w:rsid w:val="00BC0E4B"/>
    <w:rsid w:val="00C131EA"/>
    <w:rsid w:val="00C371A3"/>
    <w:rsid w:val="00C52106"/>
    <w:rsid w:val="00C707E2"/>
    <w:rsid w:val="00C7310F"/>
    <w:rsid w:val="00CC0560"/>
    <w:rsid w:val="00CF02D6"/>
    <w:rsid w:val="00D44C75"/>
    <w:rsid w:val="00DB53EB"/>
    <w:rsid w:val="00DC3B7C"/>
    <w:rsid w:val="00DF745A"/>
    <w:rsid w:val="00E31102"/>
    <w:rsid w:val="00E40775"/>
    <w:rsid w:val="00E54A05"/>
    <w:rsid w:val="00E97F04"/>
    <w:rsid w:val="00EB21DF"/>
    <w:rsid w:val="00EB3E0D"/>
    <w:rsid w:val="00ED02AA"/>
    <w:rsid w:val="00ED0E84"/>
    <w:rsid w:val="00EF4B89"/>
    <w:rsid w:val="00F43548"/>
    <w:rsid w:val="00F9675B"/>
    <w:rsid w:val="00FD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819E8D"/>
  <w15:docId w15:val="{06BD1AFD-261E-4331-ACC4-DF4D0BE75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0"/>
      <w:jc w:val="center"/>
    </w:pPr>
    <w:rPr>
      <w:rFonts w:ascii="Arial" w:hAnsi="Arial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eastAsia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1">
    <w:name w:val="Table Grid Light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1">
    <w:name w:val="Grid Table 1 Light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1">
    <w:name w:val="Grid Table 1 Light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1">
    <w:name w:val="Grid Table 2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1">
    <w:name w:val="Grid Table 2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1">
    <w:name w:val="Grid Table 2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1">
    <w:name w:val="Grid Table 2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1">
    <w:name w:val="Grid Table 2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1">
    <w:name w:val="Grid Table 3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1">
    <w:name w:val="Grid Table 3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1">
    <w:name w:val="Grid Table 3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1">
    <w:name w:val="Grid Table 3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1">
    <w:name w:val="Grid Table 3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1">
    <w:name w:val="Grid Table 4 - Accent 2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1">
    <w:name w:val="Grid Table 4 - Accent 3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1">
    <w:name w:val="Grid Table 4 - Accent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1">
    <w:name w:val="Grid Table 4 - Accent 5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1">
    <w:name w:val="Grid Table 4 - Accent 6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1">
    <w:name w:val="Grid Table 5 Dark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1">
    <w:name w:val="Grid Table 5 Dark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1">
    <w:name w:val="Grid Table 5 Dark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1">
    <w:name w:val="Grid Table 5 Dark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1">
    <w:name w:val="List Table 1 Light - Accent 2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1">
    <w:name w:val="List Table 1 Light - Accent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1">
    <w:name w:val="List Table 1 Light - Accent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1">
    <w:name w:val="List Table 1 Light - Accent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1">
    <w:name w:val="List Table 1 Light - Accent 6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1">
    <w:name w:val="List Table 2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1">
    <w:name w:val="List Table 2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1">
    <w:name w:val="List Table 2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1">
    <w:name w:val="List Table 2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1">
    <w:name w:val="List Table 2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1">
    <w:name w:val="List Table 3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1">
    <w:name w:val="List Table 4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1">
    <w:name w:val="List Table 4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1">
    <w:name w:val="List Table 4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1">
    <w:name w:val="List Table 4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1">
    <w:name w:val="List Table 4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1">
    <w:name w:val="List Table 5 Dark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1">
    <w:name w:val="List Table 5 Dark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1">
    <w:name w:val="List Table 5 Dark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1">
    <w:name w:val="List Table 5 Dark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1">
    <w:name w:val="List Table 5 Dark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f8">
    <w:name w:val="Нижний колонтитул Знак"/>
    <w:basedOn w:val="a0"/>
    <w:link w:val="af7"/>
    <w:uiPriority w:val="99"/>
  </w:style>
  <w:style w:type="paragraph" w:customStyle="1" w:styleId="msonormalmailrucssattributepostfix">
    <w:name w:val="msonormal_mailru_css_attribute_postfix"/>
    <w:basedOn w:val="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c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3">
    <w:name w:val="Основной шрифт абзаца4"/>
    <w:rsid w:val="001C343A"/>
  </w:style>
  <w:style w:type="character" w:customStyle="1" w:styleId="news-date-time">
    <w:name w:val="news-date-time"/>
    <w:basedOn w:val="a0"/>
    <w:rsid w:val="007A5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3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0563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0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0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2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677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3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5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83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02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065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62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70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70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9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388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5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57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1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41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88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90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738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0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24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717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650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44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9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6904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5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2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987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905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61791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20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F76A8-3508-4896-A479-C16A0968E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Телегина Ирина Петровна</cp:lastModifiedBy>
  <cp:revision>32</cp:revision>
  <dcterms:created xsi:type="dcterms:W3CDTF">2025-02-07T06:20:00Z</dcterms:created>
  <dcterms:modified xsi:type="dcterms:W3CDTF">2026-07-22T14:39:00Z</dcterms:modified>
</cp:coreProperties>
</file>