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39A8" w14:textId="6F8F2FC1" w:rsidR="000809FB" w:rsidRDefault="00A915CC" w:rsidP="00CA70CA">
      <w:pPr>
        <w:jc w:val="center"/>
        <w:rPr>
          <w:b/>
          <w:bCs/>
        </w:rPr>
      </w:pPr>
      <w:r w:rsidRPr="00A915CC">
        <w:rPr>
          <w:b/>
          <w:bCs/>
        </w:rPr>
        <w:t xml:space="preserve">ЖК «Мечта» выступил партнером фестиваля </w:t>
      </w:r>
      <w:proofErr w:type="spellStart"/>
      <w:r w:rsidRPr="00A915CC">
        <w:rPr>
          <w:b/>
          <w:bCs/>
        </w:rPr>
        <w:t>DesAir</w:t>
      </w:r>
      <w:proofErr w:type="spellEnd"/>
      <w:r w:rsidRPr="00A915CC">
        <w:rPr>
          <w:b/>
          <w:bCs/>
        </w:rPr>
        <w:t xml:space="preserve"> 2026: вдохновение, профессионализм и новые горизонты для дизайнеров</w:t>
      </w:r>
    </w:p>
    <w:p w14:paraId="3FF99A0F" w14:textId="77777777" w:rsidR="00CA70CA" w:rsidRPr="00CA70CA" w:rsidRDefault="00CA70CA" w:rsidP="00CA70CA">
      <w:pPr>
        <w:spacing w:after="160" w:line="259" w:lineRule="auto"/>
      </w:pPr>
      <w:r w:rsidRPr="00CA70CA">
        <w:t xml:space="preserve">Жилой комплекс «Мечта», один из ведущих загородных девелоперских проектов Подмосковья, выступил партнером главного дизайнерского события лета — фестиваля </w:t>
      </w:r>
      <w:proofErr w:type="spellStart"/>
      <w:r w:rsidRPr="00CA70CA">
        <w:t>DesAir</w:t>
      </w:r>
      <w:proofErr w:type="spellEnd"/>
      <w:r w:rsidRPr="00CA70CA">
        <w:t xml:space="preserve"> 2026. Мероприятие, собравшее ведущих экспертов, дизайнеров и поставщиков отрасли, прошло 26 июля на уникальной площадке — на нескольких этажах отеля Radisson Blu Олимпийский.</w:t>
      </w:r>
    </w:p>
    <w:p w14:paraId="65980AE9" w14:textId="7CCD6CA5" w:rsidR="00CA70CA" w:rsidRPr="00CA70CA" w:rsidRDefault="00CA70CA" w:rsidP="00CA70CA">
      <w:pPr>
        <w:spacing w:after="160" w:line="259" w:lineRule="auto"/>
      </w:pPr>
      <w:r w:rsidRPr="00CA70CA">
        <w:t>В рамках деловой программы фестиваля ключевым событием стало выступление Валерия Артемьева, вице-президента и соучредителя ЖК «Мечта». В своей речи на тему «Дизайн как основа продукта в ЖК "Мечта" он представил комплекс как платформу для реализации самых смелых дизайнерских идей. Спикер рассказал о философии проекта, где создание комфортной и эстетичной среды является приоритетом, и о том, как девелопер предоставляет профессионалам пространство для воплощения их замыслов, ориентируясь на запросы современного покупателя.</w:t>
      </w:r>
    </w:p>
    <w:p w14:paraId="14E78834" w14:textId="77777777" w:rsidR="00CA70CA" w:rsidRPr="00CA70CA" w:rsidRDefault="00CA70CA" w:rsidP="00CA70CA">
      <w:pPr>
        <w:spacing w:after="160" w:line="259" w:lineRule="auto"/>
      </w:pPr>
      <w:r w:rsidRPr="00CA70CA">
        <w:t>Особый интерес аудитории вызвало объявление о старте второго конкурса на разработку дизайн-проектов для объектов жилого комплекса. Как сообщили представители ЖК «Мечта», конкурс предлагает участникам на выбор два объекта для проектирования: таунхаус или квартиру с собственным земельным участком. Это продолжение успешной традиции, когда девелопер и дизайнерское сообщество совместно создают эталонные интерьеры для будущих резидентов.</w:t>
      </w:r>
    </w:p>
    <w:p w14:paraId="1160FA86" w14:textId="77777777" w:rsidR="00CA70CA" w:rsidRPr="00CA70CA" w:rsidRDefault="00CA70CA" w:rsidP="00CA70CA">
      <w:pPr>
        <w:spacing w:after="160" w:line="259" w:lineRule="auto"/>
      </w:pPr>
      <w:r w:rsidRPr="00CA70CA">
        <w:t>Кульминацией конкурса станет финал, который состоится 5 сентября на главном празднике девелопера — Дне рождения ЖК «Мечта». В этом году застройщик празднует внушительную дату, 21 год успешной работы на рынке загородной недвижимости. За эти годы компания не только сформировала полноценный жилой район с собственной инфраструктурой, школами, детскими садами и развитым социумом, но и стала признанным лидером отрасли, подтвердив свой статус рядом профессиональных наград.</w:t>
      </w:r>
    </w:p>
    <w:p w14:paraId="5077B308" w14:textId="77777777" w:rsidR="00CA70CA" w:rsidRPr="00CA70CA" w:rsidRDefault="00CA70CA" w:rsidP="00CA70CA">
      <w:pPr>
        <w:spacing w:after="160" w:line="259" w:lineRule="auto"/>
      </w:pPr>
      <w:r w:rsidRPr="00CA70CA">
        <w:t xml:space="preserve">Участие ЖК «Мечта» в </w:t>
      </w:r>
      <w:proofErr w:type="spellStart"/>
      <w:r w:rsidRPr="00CA70CA">
        <w:t>DesAir</w:t>
      </w:r>
      <w:proofErr w:type="spellEnd"/>
      <w:r w:rsidRPr="00CA70CA">
        <w:t xml:space="preserve"> 2026 еще раз подтверждает открытость девелопера к диалогу с профессиональным сообществом и его стремление создавать не просто дома, а настоящие пространства для жизни, вдохновленные лучшими дизайнерскими решениями.</w:t>
      </w:r>
    </w:p>
    <w:p w14:paraId="5AB48510" w14:textId="43502800" w:rsidR="00586AE1" w:rsidRPr="00586AE1" w:rsidRDefault="00586AE1" w:rsidP="00586AE1">
      <w:pPr>
        <w:spacing w:after="160" w:line="259" w:lineRule="auto"/>
        <w:rPr>
          <w:lang w:val="en-US"/>
        </w:rPr>
      </w:pPr>
      <w:r w:rsidRPr="00586AE1">
        <w:rPr>
          <w:b/>
          <w:bCs/>
          <w:i/>
          <w:iCs/>
        </w:rPr>
        <w:t>О ЖК «Мечта»:</w:t>
      </w:r>
      <w:r w:rsidRPr="00586AE1">
        <w:br/>
        <w:t>ЖК «Мечта» — это мультиформатный жилой комплекс комфорт- и бизнес-класса, расположенный в 23 км от МКАД в экологически чистом Дмитровском районе Подмосковья. На территории 220 га, окруженной лесами и тремя озерами, реализован проект, объединяющий квартиры, таунхаусы и коттеджи с собственной развитой инфраструктурой, включающей школу, детские сады, спортплощадки и коммерческие объекты. Застройщик работает на рынке с 2005 года</w:t>
      </w:r>
      <w:r w:rsidR="00FF4FB4">
        <w:t>.</w:t>
      </w:r>
    </w:p>
    <w:p w14:paraId="068D8F59" w14:textId="77777777" w:rsidR="00A915CC" w:rsidRPr="00D6029C" w:rsidRDefault="00A915CC" w:rsidP="00D6029C"/>
    <w:sectPr w:rsidR="00A915CC" w:rsidRPr="00D6029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6615F" w14:textId="77777777" w:rsidR="00336591" w:rsidRDefault="00336591" w:rsidP="00586AE1">
      <w:pPr>
        <w:spacing w:after="0" w:line="240" w:lineRule="auto"/>
      </w:pPr>
      <w:r>
        <w:separator/>
      </w:r>
    </w:p>
  </w:endnote>
  <w:endnote w:type="continuationSeparator" w:id="0">
    <w:p w14:paraId="7C3624BD" w14:textId="77777777" w:rsidR="00336591" w:rsidRDefault="00336591" w:rsidP="0058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72BEE" w14:textId="77777777" w:rsidR="00336591" w:rsidRDefault="00336591" w:rsidP="00586AE1">
      <w:pPr>
        <w:spacing w:after="0" w:line="240" w:lineRule="auto"/>
      </w:pPr>
      <w:bookmarkStart w:id="0" w:name="_Hlk236062334"/>
      <w:bookmarkEnd w:id="0"/>
      <w:r>
        <w:separator/>
      </w:r>
    </w:p>
  </w:footnote>
  <w:footnote w:type="continuationSeparator" w:id="0">
    <w:p w14:paraId="69E0DFE4" w14:textId="77777777" w:rsidR="00336591" w:rsidRDefault="00336591" w:rsidP="00586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6B2" w14:textId="34A86789" w:rsidR="00CA70CA" w:rsidRPr="00CA70CA" w:rsidRDefault="00CA70CA" w:rsidP="00CA70CA">
    <w:pPr>
      <w:rPr>
        <w:rFonts w:ascii="Times New Roman" w:hAnsi="Times New Roman" w:cs="Times New Roman"/>
        <w:sz w:val="18"/>
        <w:szCs w:val="18"/>
      </w:rPr>
    </w:pPr>
    <w:r w:rsidRPr="00CA70CA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08846124" wp14:editId="3A202AF3">
          <wp:simplePos x="0" y="0"/>
          <wp:positionH relativeFrom="column">
            <wp:posOffset>4126230</wp:posOffset>
          </wp:positionH>
          <wp:positionV relativeFrom="paragraph">
            <wp:posOffset>7620</wp:posOffset>
          </wp:positionV>
          <wp:extent cx="2205646" cy="436880"/>
          <wp:effectExtent l="0" t="0" r="4445" b="1270"/>
          <wp:wrapTight wrapText="bothSides">
            <wp:wrapPolygon edited="0">
              <wp:start x="2239" y="0"/>
              <wp:lineTo x="0" y="942"/>
              <wp:lineTo x="0" y="20721"/>
              <wp:lineTo x="1493" y="20721"/>
              <wp:lineTo x="21457" y="16953"/>
              <wp:lineTo x="21457" y="3767"/>
              <wp:lineTo x="3918" y="0"/>
              <wp:lineTo x="2239" y="0"/>
            </wp:wrapPolygon>
          </wp:wrapTight>
          <wp:docPr id="804387518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387518" name="Рисунок 804387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646" cy="43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AE1" w:rsidRPr="00CA70CA"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t xml:space="preserve">ООО «Специализированный застройщик </w:t>
    </w:r>
    <w:r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br/>
    </w:r>
    <w:r w:rsidR="00586AE1" w:rsidRPr="00CA70CA"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t>«Мега-</w:t>
    </w:r>
    <w:r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t>М</w:t>
    </w:r>
    <w:r w:rsidR="00586AE1" w:rsidRPr="00CA70CA">
      <w:rPr>
        <w:rFonts w:ascii="Times New Roman" w:eastAsia="Times New Roman" w:hAnsi="Times New Roman" w:cs="Times New Roman"/>
        <w:b/>
        <w:bCs/>
        <w:iCs/>
        <w:color w:val="000000"/>
        <w:sz w:val="18"/>
        <w:szCs w:val="18"/>
      </w:rPr>
      <w:t>ечта»</w:t>
    </w:r>
    <w:r w:rsidRPr="00CA70CA">
      <w:rPr>
        <w:noProof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br/>
    </w:r>
    <w:r w:rsidRPr="00CA70CA">
      <w:rPr>
        <w:rFonts w:ascii="Times New Roman" w:hAnsi="Times New Roman" w:cs="Times New Roman"/>
        <w:sz w:val="18"/>
        <w:szCs w:val="18"/>
      </w:rPr>
      <w:t>141895, Московская обл</w:t>
    </w:r>
    <w:r w:rsidRPr="00CA70CA">
      <w:rPr>
        <w:rFonts w:ascii="Times New Roman" w:hAnsi="Times New Roman" w:cs="Times New Roman"/>
        <w:sz w:val="18"/>
        <w:szCs w:val="18"/>
      </w:rPr>
      <w:t>.</w:t>
    </w:r>
    <w:r w:rsidRPr="00CA70CA">
      <w:rPr>
        <w:rFonts w:ascii="Times New Roman" w:hAnsi="Times New Roman" w:cs="Times New Roman"/>
        <w:sz w:val="18"/>
        <w:szCs w:val="18"/>
      </w:rPr>
      <w:t>, Дмитровский м</w:t>
    </w:r>
    <w:r w:rsidRPr="00CA70CA">
      <w:rPr>
        <w:rFonts w:ascii="Times New Roman" w:hAnsi="Times New Roman" w:cs="Times New Roman"/>
        <w:sz w:val="18"/>
        <w:szCs w:val="18"/>
      </w:rPr>
      <w:t xml:space="preserve">. </w:t>
    </w:r>
    <w:r w:rsidRPr="00CA70CA">
      <w:rPr>
        <w:rFonts w:ascii="Times New Roman" w:hAnsi="Times New Roman" w:cs="Times New Roman"/>
        <w:sz w:val="18"/>
        <w:szCs w:val="18"/>
      </w:rPr>
      <w:t>о</w:t>
    </w:r>
    <w:r w:rsidRPr="00CA70CA">
      <w:rPr>
        <w:rFonts w:ascii="Times New Roman" w:hAnsi="Times New Roman" w:cs="Times New Roman"/>
        <w:sz w:val="18"/>
        <w:szCs w:val="18"/>
      </w:rPr>
      <w:t>.</w:t>
    </w:r>
    <w:r w:rsidRPr="00CA70CA">
      <w:rPr>
        <w:rFonts w:ascii="Times New Roman" w:hAnsi="Times New Roman" w:cs="Times New Roman"/>
        <w:sz w:val="18"/>
        <w:szCs w:val="18"/>
      </w:rPr>
      <w:t xml:space="preserve">,  </w:t>
    </w:r>
    <w:r w:rsidRPr="00CA70CA">
      <w:rPr>
        <w:rFonts w:ascii="Times New Roman" w:hAnsi="Times New Roman" w:cs="Times New Roman"/>
        <w:sz w:val="18"/>
        <w:szCs w:val="18"/>
      </w:rPr>
      <w:br/>
    </w:r>
    <w:r w:rsidRPr="00CA70CA">
      <w:rPr>
        <w:rFonts w:ascii="Times New Roman" w:hAnsi="Times New Roman" w:cs="Times New Roman"/>
        <w:sz w:val="18"/>
        <w:szCs w:val="18"/>
      </w:rPr>
      <w:t>с.</w:t>
    </w:r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CA70CA">
      <w:rPr>
        <w:rFonts w:ascii="Times New Roman" w:hAnsi="Times New Roman" w:cs="Times New Roman"/>
        <w:sz w:val="18"/>
        <w:szCs w:val="18"/>
      </w:rPr>
      <w:t>Озерецкое</w:t>
    </w:r>
    <w:proofErr w:type="spellEnd"/>
    <w:r w:rsidRPr="00CA70CA">
      <w:rPr>
        <w:rFonts w:ascii="Times New Roman" w:hAnsi="Times New Roman" w:cs="Times New Roman"/>
        <w:sz w:val="18"/>
        <w:szCs w:val="18"/>
      </w:rPr>
      <w:t>, бульвар Радости, д.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CA70CA">
      <w:rPr>
        <w:rFonts w:ascii="Times New Roman" w:hAnsi="Times New Roman" w:cs="Times New Roman"/>
        <w:sz w:val="18"/>
        <w:szCs w:val="18"/>
      </w:rPr>
      <w:t>37</w:t>
    </w:r>
    <w:r>
      <w:rPr>
        <w:rFonts w:ascii="Times New Roman" w:hAnsi="Times New Roman" w:cs="Times New Roman"/>
        <w:sz w:val="18"/>
        <w:szCs w:val="18"/>
      </w:rPr>
      <w:br/>
    </w:r>
    <w:r w:rsidRPr="00CA70CA">
      <w:rPr>
        <w:rFonts w:ascii="Times New Roman" w:hAnsi="Times New Roman" w:cs="Times New Roman"/>
        <w:b/>
        <w:bCs/>
        <w:sz w:val="18"/>
        <w:szCs w:val="18"/>
        <w:lang w:val="en-US"/>
      </w:rPr>
      <w:t>www</w:t>
    </w:r>
    <w:r w:rsidRPr="00CA70CA">
      <w:rPr>
        <w:rFonts w:ascii="Times New Roman" w:hAnsi="Times New Roman" w:cs="Times New Roman"/>
        <w:b/>
        <w:bCs/>
        <w:sz w:val="18"/>
        <w:szCs w:val="18"/>
      </w:rPr>
      <w:t>.</w:t>
    </w:r>
    <w:r w:rsidRPr="00CA70CA">
      <w:rPr>
        <w:rFonts w:ascii="Times New Roman" w:hAnsi="Times New Roman" w:cs="Times New Roman"/>
        <w:b/>
        <w:bCs/>
        <w:sz w:val="18"/>
        <w:szCs w:val="18"/>
      </w:rPr>
      <w:t>mechta.su</w:t>
    </w:r>
  </w:p>
  <w:p w14:paraId="5CC2E14D" w14:textId="77777777" w:rsidR="00586AE1" w:rsidRDefault="00586AE1" w:rsidP="00586AE1">
    <w:pPr>
      <w:snapToGrid w:val="0"/>
      <w:rPr>
        <w:rFonts w:ascii="Times New Roman" w:hAnsi="Times New Roman" w:cs="Times New Roman"/>
        <w:sz w:val="24"/>
      </w:rPr>
    </w:pPr>
  </w:p>
  <w:p w14:paraId="03813B13" w14:textId="0688A067" w:rsidR="00586AE1" w:rsidRDefault="00586AE1">
    <w:pPr>
      <w:pStyle w:val="ad"/>
    </w:pPr>
    <w:r>
      <w:t xml:space="preserve">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1D"/>
    <w:rsid w:val="000809FB"/>
    <w:rsid w:val="00246A1D"/>
    <w:rsid w:val="00336591"/>
    <w:rsid w:val="00395162"/>
    <w:rsid w:val="00586AE1"/>
    <w:rsid w:val="00827355"/>
    <w:rsid w:val="00A915CC"/>
    <w:rsid w:val="00B42FC1"/>
    <w:rsid w:val="00CA70CA"/>
    <w:rsid w:val="00D520F2"/>
    <w:rsid w:val="00D6029C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0492EC"/>
  <w15:chartTrackingRefBased/>
  <w15:docId w15:val="{E3AB1C16-4589-46AB-85F0-F0B9DB31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CA"/>
  </w:style>
  <w:style w:type="paragraph" w:styleId="1">
    <w:name w:val="heading 1"/>
    <w:basedOn w:val="a"/>
    <w:next w:val="a"/>
    <w:link w:val="10"/>
    <w:uiPriority w:val="9"/>
    <w:qFormat/>
    <w:rsid w:val="00CA7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CA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70CA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A70CA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A70CA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A70C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A70C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A7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A70CA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A7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A70CA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CA70CA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A70CA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A70CA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7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A70CA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246A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70CA"/>
    <w:rPr>
      <w:b/>
      <w:bCs/>
      <w:i/>
      <w:iCs/>
      <w:color w:val="156082" w:themeColor="accent1"/>
    </w:rPr>
  </w:style>
  <w:style w:type="paragraph" w:styleId="a9">
    <w:name w:val="Intense Quote"/>
    <w:basedOn w:val="a"/>
    <w:next w:val="a"/>
    <w:link w:val="aa"/>
    <w:uiPriority w:val="30"/>
    <w:qFormat/>
    <w:rsid w:val="00CA70CA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CA70CA"/>
    <w:rPr>
      <w:b/>
      <w:bCs/>
      <w:i/>
      <w:iCs/>
      <w:color w:val="156082" w:themeColor="accent1"/>
    </w:rPr>
  </w:style>
  <w:style w:type="character" w:styleId="ab">
    <w:name w:val="Intense Reference"/>
    <w:basedOn w:val="a0"/>
    <w:uiPriority w:val="32"/>
    <w:qFormat/>
    <w:rsid w:val="00CA70CA"/>
    <w:rPr>
      <w:b/>
      <w:bCs/>
      <w:smallCaps/>
      <w:color w:val="E97132" w:themeColor="accent2"/>
      <w:spacing w:val="5"/>
      <w:u w:val="single"/>
    </w:rPr>
  </w:style>
  <w:style w:type="paragraph" w:styleId="ac">
    <w:name w:val="Normal (Web)"/>
    <w:basedOn w:val="a"/>
    <w:uiPriority w:val="99"/>
    <w:semiHidden/>
    <w:unhideWhenUsed/>
    <w:rsid w:val="00D6029C"/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58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86AE1"/>
  </w:style>
  <w:style w:type="paragraph" w:styleId="af">
    <w:name w:val="footer"/>
    <w:basedOn w:val="a"/>
    <w:link w:val="af0"/>
    <w:uiPriority w:val="99"/>
    <w:unhideWhenUsed/>
    <w:rsid w:val="00586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86AE1"/>
  </w:style>
  <w:style w:type="paragraph" w:styleId="af1">
    <w:name w:val="caption"/>
    <w:basedOn w:val="a"/>
    <w:next w:val="a"/>
    <w:uiPriority w:val="35"/>
    <w:semiHidden/>
    <w:unhideWhenUsed/>
    <w:qFormat/>
    <w:rsid w:val="00CA70CA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af2">
    <w:name w:val="Strong"/>
    <w:basedOn w:val="a0"/>
    <w:uiPriority w:val="22"/>
    <w:qFormat/>
    <w:rsid w:val="00CA70CA"/>
    <w:rPr>
      <w:b/>
      <w:bCs/>
    </w:rPr>
  </w:style>
  <w:style w:type="character" w:styleId="af3">
    <w:name w:val="Emphasis"/>
    <w:basedOn w:val="a0"/>
    <w:uiPriority w:val="20"/>
    <w:qFormat/>
    <w:rsid w:val="00CA70CA"/>
    <w:rPr>
      <w:i/>
      <w:iCs/>
    </w:rPr>
  </w:style>
  <w:style w:type="paragraph" w:styleId="af4">
    <w:name w:val="No Spacing"/>
    <w:uiPriority w:val="1"/>
    <w:qFormat/>
    <w:rsid w:val="00CA70CA"/>
    <w:pPr>
      <w:spacing w:after="0" w:line="240" w:lineRule="auto"/>
    </w:pPr>
  </w:style>
  <w:style w:type="character" w:styleId="af5">
    <w:name w:val="Subtle Emphasis"/>
    <w:basedOn w:val="a0"/>
    <w:uiPriority w:val="19"/>
    <w:qFormat/>
    <w:rsid w:val="00CA70CA"/>
    <w:rPr>
      <w:i/>
      <w:iCs/>
      <w:color w:val="808080" w:themeColor="text1" w:themeTint="7F"/>
    </w:rPr>
  </w:style>
  <w:style w:type="character" w:styleId="af6">
    <w:name w:val="Subtle Reference"/>
    <w:basedOn w:val="a0"/>
    <w:uiPriority w:val="31"/>
    <w:qFormat/>
    <w:rsid w:val="00CA70CA"/>
    <w:rPr>
      <w:smallCaps/>
      <w:color w:val="E97132" w:themeColor="accent2"/>
      <w:u w:val="single"/>
    </w:rPr>
  </w:style>
  <w:style w:type="character" w:styleId="af7">
    <w:name w:val="Book Title"/>
    <w:basedOn w:val="a0"/>
    <w:uiPriority w:val="33"/>
    <w:qFormat/>
    <w:rsid w:val="00CA70CA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CA70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a10108</dc:creator>
  <cp:keywords/>
  <dc:description/>
  <cp:lastModifiedBy>a10108</cp:lastModifiedBy>
  <cp:revision>1</cp:revision>
  <dcterms:created xsi:type="dcterms:W3CDTF">2026-07-27T10:07:00Z</dcterms:created>
  <dcterms:modified xsi:type="dcterms:W3CDTF">2026-07-27T13:43:00Z</dcterms:modified>
</cp:coreProperties>
</file>