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FEBD" w14:textId="00404378" w:rsidR="009C7016" w:rsidRPr="009C7016" w:rsidRDefault="009C7016" w:rsidP="009C7016">
      <w:pPr>
        <w:spacing w:after="0"/>
        <w:ind w:firstLine="709"/>
        <w:jc w:val="center"/>
        <w:rPr>
          <w:b/>
          <w:bCs/>
        </w:rPr>
      </w:pPr>
      <w:r w:rsidRPr="009C7016">
        <w:rPr>
          <w:b/>
          <w:bCs/>
        </w:rPr>
        <w:t>Анализ российского рынка маркетплейсов: итоги 2025 г., прогноз до 2030 г.</w:t>
      </w:r>
    </w:p>
    <w:p w14:paraId="58D96B88" w14:textId="77777777" w:rsidR="009C7016" w:rsidRDefault="009C7016" w:rsidP="009C7016">
      <w:pPr>
        <w:spacing w:after="0"/>
        <w:ind w:firstLine="709"/>
        <w:jc w:val="both"/>
      </w:pPr>
    </w:p>
    <w:p w14:paraId="27FF1633" w14:textId="2301344D" w:rsidR="009C7016" w:rsidRPr="009C7016" w:rsidRDefault="009C7016" w:rsidP="009C7016">
      <w:pPr>
        <w:spacing w:after="0"/>
        <w:ind w:firstLine="709"/>
        <w:jc w:val="both"/>
        <w:rPr>
          <w:i/>
          <w:iCs/>
        </w:rPr>
      </w:pPr>
      <w:r w:rsidRPr="009C7016">
        <w:rPr>
          <w:i/>
          <w:iCs/>
        </w:rPr>
        <w:t>В июне 2026 года исследовательская компания NeoAnalytics завершила проведение маркетингового исследования российского рынка маркетплейсов.</w:t>
      </w:r>
    </w:p>
    <w:p w14:paraId="00037B8C" w14:textId="77777777" w:rsidR="009C7016" w:rsidRDefault="009C7016" w:rsidP="009C7016">
      <w:pPr>
        <w:spacing w:after="0"/>
        <w:ind w:firstLine="709"/>
        <w:jc w:val="both"/>
      </w:pPr>
      <w:r>
        <w:t xml:space="preserve"> </w:t>
      </w:r>
    </w:p>
    <w:p w14:paraId="20A7553F" w14:textId="77777777" w:rsidR="009C7016" w:rsidRDefault="009C7016" w:rsidP="009C7016">
      <w:pPr>
        <w:spacing w:after="0"/>
        <w:ind w:firstLine="709"/>
        <w:jc w:val="both"/>
      </w:pPr>
      <w:r>
        <w:t>В ходе исследования, проведенного NeoAnalytics на тему «Российский рынок маркетплейсов: итоги 2025 г., прогноз до 2030 г.», выяснилось, что по итогам ушедшего 2025 г. динамика количества реализованных заказов и количества пунктов выдачи заказов (ПВЗ) несколько замедлились, но, в то же время, продолжала демонстрировать высокие темпы роста.</w:t>
      </w:r>
    </w:p>
    <w:p w14:paraId="4E7E0BE2" w14:textId="77777777" w:rsidR="009C7016" w:rsidRDefault="009C7016" w:rsidP="009C7016">
      <w:pPr>
        <w:spacing w:after="0"/>
        <w:ind w:firstLine="709"/>
        <w:jc w:val="both"/>
      </w:pPr>
    </w:p>
    <w:p w14:paraId="549AB507" w14:textId="77777777" w:rsidR="009C7016" w:rsidRDefault="009C7016" w:rsidP="009C7016">
      <w:pPr>
        <w:spacing w:after="0"/>
        <w:ind w:firstLine="709"/>
        <w:jc w:val="both"/>
      </w:pPr>
      <w:r>
        <w:t xml:space="preserve">В 2025 г. объем заказов через маркетплейсы составил более 6,5 млрд. ед. За год показатель увеличился на 20,3%. В 2025 г. динамика прироста объема несколько замедлилась по сравнению с периодом 2023-2024 гг. </w:t>
      </w:r>
    </w:p>
    <w:p w14:paraId="4E1FC07C" w14:textId="77777777" w:rsidR="009C7016" w:rsidRDefault="009C7016" w:rsidP="009C7016">
      <w:pPr>
        <w:spacing w:after="0"/>
        <w:ind w:firstLine="709"/>
        <w:jc w:val="both"/>
      </w:pPr>
    </w:p>
    <w:p w14:paraId="332820F3" w14:textId="77777777" w:rsidR="009C7016" w:rsidRDefault="009C7016" w:rsidP="009C7016">
      <w:pPr>
        <w:spacing w:after="0"/>
        <w:ind w:firstLine="709"/>
        <w:jc w:val="both"/>
      </w:pPr>
      <w:r>
        <w:t>Развитие логистической инфраструктуры остается одним из ключевых направлений конкуренции между маркетплейсами. Основной прирост обеспечивают малые города и сельские населенные пункты, где проникновение онлайн-торговли еще не достигло уровня крупнейших агломераций. По итогам 2025 г. объем пунктов выдачи заказов маркетплейсов продемонстрировал рост в 24,7% относительно аналогичного показателя годом ранее и был зафиксирован на отметке более в 285 тыс. ед.</w:t>
      </w:r>
    </w:p>
    <w:p w14:paraId="2584E431" w14:textId="77777777" w:rsidR="009C7016" w:rsidRDefault="009C7016" w:rsidP="009C7016">
      <w:pPr>
        <w:spacing w:after="0"/>
        <w:ind w:firstLine="709"/>
        <w:jc w:val="both"/>
      </w:pPr>
    </w:p>
    <w:p w14:paraId="76330470" w14:textId="77777777" w:rsidR="009C7016" w:rsidRDefault="009C7016" w:rsidP="009C7016">
      <w:pPr>
        <w:spacing w:after="0"/>
        <w:ind w:firstLine="709"/>
        <w:jc w:val="both"/>
      </w:pPr>
      <w:r>
        <w:t>В целом российский рынок маркетплейсов в 2025 – 2026 гг. ощутимо отличается от мирового по всем параметрам, включая стадию развития, рентабельность продаж, структуру конкуренции, уровень интеграции логистики и роли маркетплейсов в розничной торговле, что, в свою очередь, создает существенный потенциал для дальнейшего развития.</w:t>
      </w:r>
    </w:p>
    <w:p w14:paraId="1E3E3852" w14:textId="77777777" w:rsidR="009C7016" w:rsidRDefault="009C7016" w:rsidP="009C7016">
      <w:pPr>
        <w:spacing w:after="0"/>
        <w:ind w:firstLine="709"/>
        <w:jc w:val="both"/>
      </w:pPr>
    </w:p>
    <w:p w14:paraId="59339E4A" w14:textId="5403708A" w:rsidR="00F12C76" w:rsidRDefault="009C7016" w:rsidP="009C7016">
      <w:pPr>
        <w:spacing w:after="0"/>
        <w:ind w:firstLine="709"/>
        <w:jc w:val="both"/>
      </w:pPr>
      <w:r>
        <w:t>Более подробно с результатами исследования можно ознакомиться на официальном сайте www.neoanalytics.ru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16"/>
    <w:rsid w:val="002D20C6"/>
    <w:rsid w:val="006C0B77"/>
    <w:rsid w:val="006C438C"/>
    <w:rsid w:val="007012BB"/>
    <w:rsid w:val="008242FF"/>
    <w:rsid w:val="00870751"/>
    <w:rsid w:val="00922C48"/>
    <w:rsid w:val="009C701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C714"/>
  <w15:chartTrackingRefBased/>
  <w15:docId w15:val="{96E42E5E-6030-4F62-8327-5D0885E2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7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0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0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0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0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0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0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0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0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0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0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0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70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70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70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70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70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7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0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0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C7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0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0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0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701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Андрюша Караулов</dc:creator>
  <cp:keywords/>
  <dc:description/>
  <cp:lastModifiedBy>Андрюша Караулов</cp:lastModifiedBy>
  <cp:revision>1</cp:revision>
  <dcterms:created xsi:type="dcterms:W3CDTF">2026-08-04T09:45:00Z</dcterms:created>
  <dcterms:modified xsi:type="dcterms:W3CDTF">2026-08-04T09:46:00Z</dcterms:modified>
</cp:coreProperties>
</file>