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E296" w14:textId="77777777" w:rsidR="004D31BB" w:rsidRDefault="004D31BB" w:rsidP="004D31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B90BE" w14:textId="77777777" w:rsidR="001608B2" w:rsidRPr="001608B2" w:rsidRDefault="001608B2" w:rsidP="001608B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8B2">
        <w:rPr>
          <w:rFonts w:ascii="Times New Roman" w:hAnsi="Times New Roman" w:cs="Times New Roman"/>
          <w:b/>
          <w:bCs/>
          <w:sz w:val="28"/>
          <w:szCs w:val="28"/>
        </w:rPr>
        <w:t>Возможности компании «РМ Стил» по производству специальных профилей: технологический потенциал и отраслевое значение</w:t>
      </w:r>
    </w:p>
    <w:p w14:paraId="607C893C" w14:textId="183ECDE9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Компания </w:t>
      </w:r>
      <w:r w:rsidR="00692D73" w:rsidRPr="00692D73">
        <w:rPr>
          <w:rFonts w:ascii="Times New Roman" w:hAnsi="Times New Roman" w:cs="Times New Roman"/>
          <w:sz w:val="28"/>
          <w:szCs w:val="28"/>
        </w:rPr>
        <w:t>«РМ-</w:t>
      </w:r>
      <w:proofErr w:type="spellStart"/>
      <w:r w:rsidR="00692D73" w:rsidRPr="00692D73">
        <w:rPr>
          <w:rFonts w:ascii="Times New Roman" w:hAnsi="Times New Roman" w:cs="Times New Roman"/>
          <w:sz w:val="28"/>
          <w:szCs w:val="28"/>
        </w:rPr>
        <w:t>cтил</w:t>
      </w:r>
      <w:proofErr w:type="spellEnd"/>
      <w:r w:rsidR="00692D73" w:rsidRPr="00692D73">
        <w:rPr>
          <w:rFonts w:ascii="Times New Roman" w:hAnsi="Times New Roman" w:cs="Times New Roman"/>
          <w:sz w:val="28"/>
          <w:szCs w:val="28"/>
        </w:rPr>
        <w:t xml:space="preserve">» </w:t>
      </w:r>
      <w:r w:rsidRPr="001608B2">
        <w:rPr>
          <w:rFonts w:ascii="Times New Roman" w:hAnsi="Times New Roman" w:cs="Times New Roman"/>
          <w:sz w:val="28"/>
          <w:szCs w:val="28"/>
        </w:rPr>
        <w:t>обладает многолетней историей развития, берущей начало в 1973 году, когда предприятие функционировало под наименованием «Завод турбинных лопаток» в составе холдинга «Силовые машины». Первоначальное направление деятельности завода заключалось в выпуске заготовок для турбинных лопаток с применением стана горячей прокатки 630/420. Особого внимания заслуживает тот факт, что на текущий момент данный стан с заданными характеристиками сохранился в единственном экземпляре в мировом масштабе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A9B630" w14:textId="6B929924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С 2010 года, после переименования предприятия в </w:t>
      </w:r>
      <w:r w:rsidR="00692D73" w:rsidRPr="00692D73">
        <w:rPr>
          <w:rFonts w:ascii="Times New Roman" w:hAnsi="Times New Roman" w:cs="Times New Roman"/>
          <w:sz w:val="28"/>
          <w:szCs w:val="28"/>
        </w:rPr>
        <w:t>«РМ-</w:t>
      </w:r>
      <w:proofErr w:type="spellStart"/>
      <w:r w:rsidR="00692D73" w:rsidRPr="00692D73">
        <w:rPr>
          <w:rFonts w:ascii="Times New Roman" w:hAnsi="Times New Roman" w:cs="Times New Roman"/>
          <w:sz w:val="28"/>
          <w:szCs w:val="28"/>
        </w:rPr>
        <w:t>cтил</w:t>
      </w:r>
      <w:proofErr w:type="spellEnd"/>
      <w:r w:rsidR="00692D73" w:rsidRPr="00692D73">
        <w:rPr>
          <w:rFonts w:ascii="Times New Roman" w:hAnsi="Times New Roman" w:cs="Times New Roman"/>
          <w:sz w:val="28"/>
          <w:szCs w:val="28"/>
        </w:rPr>
        <w:t>»</w:t>
      </w:r>
      <w:r w:rsidR="00692D73">
        <w:rPr>
          <w:rFonts w:ascii="Times New Roman" w:hAnsi="Times New Roman" w:cs="Times New Roman"/>
          <w:sz w:val="28"/>
          <w:szCs w:val="28"/>
        </w:rPr>
        <w:t xml:space="preserve">, </w:t>
      </w:r>
      <w:r w:rsidRPr="001608B2">
        <w:rPr>
          <w:rFonts w:ascii="Times New Roman" w:hAnsi="Times New Roman" w:cs="Times New Roman"/>
          <w:sz w:val="28"/>
          <w:szCs w:val="28"/>
        </w:rPr>
        <w:t>стратегический вектор развития сместился в сторону производства специальных профилей для нужд машиностроения и судостроения. Значимым этапом в развитии компании стало освоение массового выпуска полособульбового профиля в соответствии с ГОСТ 21937</w:t>
      </w:r>
      <w:r w:rsidRPr="001608B2">
        <w:rPr>
          <w:rFonts w:ascii="Times New Roman" w:hAnsi="Times New Roman" w:cs="Times New Roman"/>
          <w:sz w:val="28"/>
          <w:szCs w:val="28"/>
        </w:rPr>
        <w:noBreakHyphen/>
        <w:t>76, предназначенного для отечественного судостроения. При этом предприятие продолжает выпускать массовую продукцию — равнополочный уголок в размерах 50, 63 и 75 мм, а также полосы из различных марок сталей, — сохраняя фокус на производстве профилей как на ключевом стратегическом направлении.</w:t>
      </w:r>
    </w:p>
    <w:p w14:paraId="1DBF1ECA" w14:textId="615B85D0" w:rsidR="001608B2" w:rsidRPr="00FA2A8C" w:rsidRDefault="001608B2" w:rsidP="001608B2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 w:rsidRPr="001608B2">
        <w:rPr>
          <w:rFonts w:ascii="Times New Roman" w:hAnsi="Times New Roman" w:cs="Times New Roman"/>
          <w:sz w:val="28"/>
          <w:szCs w:val="28"/>
        </w:rPr>
        <w:t xml:space="preserve">элементом производственного комплекса компании выступает прокатный стан 630/420 — высокотехнологичное оборудование, выделяющееся на фоне аналогов благодаря комплексному сочетанию конструктивных особенностей, технологических решений и рабочих параметров. Технологическая линия включает </w:t>
      </w:r>
      <w:proofErr w:type="spellStart"/>
      <w:r w:rsidRPr="001608B2">
        <w:rPr>
          <w:rFonts w:ascii="Times New Roman" w:hAnsi="Times New Roman" w:cs="Times New Roman"/>
          <w:sz w:val="28"/>
          <w:szCs w:val="28"/>
        </w:rPr>
        <w:t>трёхклетьевой</w:t>
      </w:r>
      <w:proofErr w:type="spellEnd"/>
      <w:r w:rsidRPr="001608B2">
        <w:rPr>
          <w:rFonts w:ascii="Times New Roman" w:hAnsi="Times New Roman" w:cs="Times New Roman"/>
          <w:sz w:val="28"/>
          <w:szCs w:val="28"/>
        </w:rPr>
        <w:t xml:space="preserve"> стан горячей прокатки 630/420 с реверсивной первой клетью, одноклетьевой стан холодного проката 630/420, нагревательную печь, печь для термообработки в защитной атмосфере, </w:t>
      </w:r>
      <w:proofErr w:type="spellStart"/>
      <w:r w:rsidRPr="001608B2">
        <w:rPr>
          <w:rFonts w:ascii="Times New Roman" w:hAnsi="Times New Roman" w:cs="Times New Roman"/>
          <w:sz w:val="28"/>
          <w:szCs w:val="28"/>
        </w:rPr>
        <w:t>ролико</w:t>
      </w:r>
      <w:proofErr w:type="spellEnd"/>
      <w:r w:rsidRPr="001608B2">
        <w:rPr>
          <w:rFonts w:ascii="Times New Roman" w:hAnsi="Times New Roman" w:cs="Times New Roman"/>
          <w:sz w:val="28"/>
          <w:szCs w:val="28"/>
        </w:rPr>
        <w:noBreakHyphen/>
        <w:t>правильные и правильно</w:t>
      </w:r>
      <w:r w:rsidRPr="001608B2">
        <w:rPr>
          <w:rFonts w:ascii="Times New Roman" w:hAnsi="Times New Roman" w:cs="Times New Roman"/>
          <w:sz w:val="28"/>
          <w:szCs w:val="28"/>
        </w:rPr>
        <w:noBreakHyphen/>
        <w:t>растяжные машины, а также специализированное оборудование: прессы для рубки заготовок, автоматизированные линии очистки и грунтовки</w:t>
      </w:r>
      <w:r w:rsidR="00961DCE">
        <w:rPr>
          <w:rFonts w:ascii="Times New Roman" w:hAnsi="Times New Roman" w:cs="Times New Roman"/>
          <w:sz w:val="28"/>
          <w:szCs w:val="28"/>
        </w:rPr>
        <w:t>.</w:t>
      </w:r>
    </w:p>
    <w:p w14:paraId="480CEC92" w14:textId="77777777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Высокие энергосиловые параметры стана обеспечивают возможность обработки широкого спектра марок стали, в том числе высокопрочных сплавов (A, B, D, A32, D32, E32 и других). Жёсткость прокатных клетей минимизирует деформации при прокатке, что критически важно для сохранения геометрии профиля на всех этапах обработки. Реверсивная первая клеть позволяет выполнять прокатку в обоих направлениях, обеспечивая равномерное </w:t>
      </w:r>
      <w:r w:rsidRPr="001608B2">
        <w:rPr>
          <w:rFonts w:ascii="Times New Roman" w:hAnsi="Times New Roman" w:cs="Times New Roman"/>
          <w:sz w:val="28"/>
          <w:szCs w:val="28"/>
        </w:rPr>
        <w:lastRenderedPageBreak/>
        <w:t>распределение нагрузки на металл, снижая количество проходов для достижения нужной формы и повышая точность геометрии изделия.</w:t>
      </w:r>
    </w:p>
    <w:p w14:paraId="32DC77EE" w14:textId="77777777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Интеграция процессов горячего и холодного проката даёт возможность добиться высокой чистоты поверхности за счёт холодной прокатки и обеспечить требуемые механические свойства благодаря горячей прокатке. При этом цикл производства сокращается за счёт минимизации промежуточных операций. Системы термообработки и правки дополняют технологический процесс: печи для термообработки в защитной атмосфере предотвращают окисление поверхности, а </w:t>
      </w:r>
      <w:proofErr w:type="spellStart"/>
      <w:r w:rsidRPr="001608B2">
        <w:rPr>
          <w:rFonts w:ascii="Times New Roman" w:hAnsi="Times New Roman" w:cs="Times New Roman"/>
          <w:sz w:val="28"/>
          <w:szCs w:val="28"/>
        </w:rPr>
        <w:t>ролико</w:t>
      </w:r>
      <w:proofErr w:type="spellEnd"/>
      <w:r w:rsidRPr="001608B2">
        <w:rPr>
          <w:rFonts w:ascii="Times New Roman" w:hAnsi="Times New Roman" w:cs="Times New Roman"/>
          <w:sz w:val="28"/>
          <w:szCs w:val="28"/>
        </w:rPr>
        <w:noBreakHyphen/>
        <w:t>правильные и растяжные машины корректируют остаточные деформации, гарантируя соответствие допускам по прямолинейности и плоскостности.</w:t>
      </w:r>
    </w:p>
    <w:p w14:paraId="4EF1A599" w14:textId="77777777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>Точность производимых профилей достигается за счёт совокупности факторов. Минимальное количество проходов, обеспечиваемое энергосиловыми параметрами и жёсткостью клетей, снижает риск накопления погрешностей, связанных с многократным деформированием металла. Стабильность процесса гарантируется реверсивной клетью и автоматизированным управлением параметрами прокатки — скоростью, усилием и температурой, — что обеспечивает равномерность деформации по всей длине заготовки. Контроль геометрии осуществляется на всех этапах: от предварительного нагрева в роликовых печах, обеспечивающего равномерное распределение температуры, до коррекции формы после горячей прокатки на правильных машинах и финишной холодной прокатки для достижения точных размеров.</w:t>
      </w:r>
    </w:p>
    <w:p w14:paraId="276ACB01" w14:textId="7209ECCA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Сертификация оборудования ведущими классификационными обществами, включая </w:t>
      </w:r>
      <w:proofErr w:type="gramStart"/>
      <w:r w:rsidRPr="001608B2">
        <w:rPr>
          <w:rFonts w:ascii="Times New Roman" w:hAnsi="Times New Roman" w:cs="Times New Roman"/>
          <w:sz w:val="28"/>
          <w:szCs w:val="28"/>
        </w:rPr>
        <w:t xml:space="preserve">Российский </w:t>
      </w:r>
      <w:r w:rsidR="00692D73" w:rsidRPr="00692D73">
        <w:rPr>
          <w:rFonts w:ascii="Times New Roman" w:hAnsi="Times New Roman" w:cs="Times New Roman"/>
          <w:sz w:val="28"/>
          <w:szCs w:val="28"/>
        </w:rPr>
        <w:t xml:space="preserve"> </w:t>
      </w:r>
      <w:r w:rsidRPr="001608B2">
        <w:rPr>
          <w:rFonts w:ascii="Times New Roman" w:hAnsi="Times New Roman" w:cs="Times New Roman"/>
          <w:sz w:val="28"/>
          <w:szCs w:val="28"/>
        </w:rPr>
        <w:t>Морской</w:t>
      </w:r>
      <w:proofErr w:type="gramEnd"/>
      <w:r w:rsidRPr="001608B2">
        <w:rPr>
          <w:rFonts w:ascii="Times New Roman" w:hAnsi="Times New Roman" w:cs="Times New Roman"/>
          <w:sz w:val="28"/>
          <w:szCs w:val="28"/>
        </w:rPr>
        <w:t xml:space="preserve"> Регистр Судоходства,</w:t>
      </w:r>
      <w:r>
        <w:rPr>
          <w:rFonts w:ascii="Times New Roman" w:hAnsi="Times New Roman" w:cs="Times New Roman"/>
          <w:sz w:val="28"/>
          <w:szCs w:val="28"/>
        </w:rPr>
        <w:t xml:space="preserve"> и Российское классификационное общество.</w:t>
      </w:r>
      <w:r w:rsidRPr="001608B2">
        <w:rPr>
          <w:rFonts w:ascii="Times New Roman" w:hAnsi="Times New Roman" w:cs="Times New Roman"/>
          <w:sz w:val="28"/>
          <w:szCs w:val="28"/>
        </w:rPr>
        <w:t xml:space="preserve"> подтверждает способность компании производить продукцию, соответствующую строгим требованиям ГОСТ и DIN. Гибкость настройки стана позволяет оперативно перенастраивать параметры под выпуск нестандартных и сложных профилей, таких как L</w:t>
      </w:r>
      <w:r w:rsidRPr="001608B2">
        <w:rPr>
          <w:rFonts w:ascii="Times New Roman" w:hAnsi="Times New Roman" w:cs="Times New Roman"/>
          <w:sz w:val="28"/>
          <w:szCs w:val="28"/>
        </w:rPr>
        <w:noBreakHyphen/>
        <w:t>профили для офшорного судостроения или детали для автомобильной промышленности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FAB8D5" w14:textId="067998B7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В результате производственные возможности </w:t>
      </w:r>
      <w:r w:rsidR="00692D73" w:rsidRPr="00692D73">
        <w:rPr>
          <w:rFonts w:ascii="Times New Roman" w:hAnsi="Times New Roman" w:cs="Times New Roman"/>
          <w:sz w:val="28"/>
          <w:szCs w:val="28"/>
        </w:rPr>
        <w:t xml:space="preserve"> «РМ-</w:t>
      </w:r>
      <w:proofErr w:type="spellStart"/>
      <w:r w:rsidR="00692D73" w:rsidRPr="00692D73">
        <w:rPr>
          <w:rFonts w:ascii="Times New Roman" w:hAnsi="Times New Roman" w:cs="Times New Roman"/>
          <w:sz w:val="28"/>
          <w:szCs w:val="28"/>
        </w:rPr>
        <w:t>cтил</w:t>
      </w:r>
      <w:proofErr w:type="spellEnd"/>
      <w:r w:rsidR="00692D73" w:rsidRPr="00692D73">
        <w:rPr>
          <w:rFonts w:ascii="Times New Roman" w:hAnsi="Times New Roman" w:cs="Times New Roman"/>
          <w:sz w:val="28"/>
          <w:szCs w:val="28"/>
        </w:rPr>
        <w:t xml:space="preserve">» </w:t>
      </w:r>
      <w:r w:rsidRPr="001608B2">
        <w:rPr>
          <w:rFonts w:ascii="Times New Roman" w:hAnsi="Times New Roman" w:cs="Times New Roman"/>
          <w:sz w:val="28"/>
          <w:szCs w:val="28"/>
        </w:rPr>
        <w:t xml:space="preserve">позволяют выпускать профили сложной геометрии — симметричные, несимметричные, полособульбовые и специализированные, — гарантировать допуски, востребованные в судостроении, машиностроении, сокращать сроки выполнения заказов за счёт высокой производительности (2–8 т/час) и поддерживать стабильное качество даже при малых партиях продукции. </w:t>
      </w:r>
      <w:r w:rsidRPr="001608B2">
        <w:rPr>
          <w:rFonts w:ascii="Times New Roman" w:hAnsi="Times New Roman" w:cs="Times New Roman"/>
          <w:sz w:val="28"/>
          <w:szCs w:val="28"/>
        </w:rPr>
        <w:lastRenderedPageBreak/>
        <w:t>Сочетание передовых инженерных решений и технологической гибкости делает компанию значимым участником рынка, способным решать задачи импортозамещения и отвечать на растущие требования современной промышленности.</w:t>
      </w:r>
    </w:p>
    <w:p w14:paraId="1B91AA8F" w14:textId="5B2D0B06" w:rsidR="001608B2" w:rsidRPr="001608B2" w:rsidRDefault="001608B2" w:rsidP="001608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B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92D73" w:rsidRPr="00692D73">
        <w:rPr>
          <w:rFonts w:ascii="Times New Roman" w:hAnsi="Times New Roman" w:cs="Times New Roman"/>
          <w:sz w:val="28"/>
          <w:szCs w:val="28"/>
        </w:rPr>
        <w:t>«РМ-</w:t>
      </w:r>
      <w:proofErr w:type="spellStart"/>
      <w:r w:rsidR="00692D73" w:rsidRPr="00692D73">
        <w:rPr>
          <w:rFonts w:ascii="Times New Roman" w:hAnsi="Times New Roman" w:cs="Times New Roman"/>
          <w:sz w:val="28"/>
          <w:szCs w:val="28"/>
        </w:rPr>
        <w:t>cтил</w:t>
      </w:r>
      <w:proofErr w:type="spellEnd"/>
      <w:r w:rsidR="00692D73" w:rsidRPr="00692D73">
        <w:rPr>
          <w:rFonts w:ascii="Times New Roman" w:hAnsi="Times New Roman" w:cs="Times New Roman"/>
          <w:sz w:val="28"/>
          <w:szCs w:val="28"/>
        </w:rPr>
        <w:t xml:space="preserve">» </w:t>
      </w:r>
      <w:r w:rsidRPr="001608B2">
        <w:rPr>
          <w:rFonts w:ascii="Times New Roman" w:hAnsi="Times New Roman" w:cs="Times New Roman"/>
          <w:sz w:val="28"/>
          <w:szCs w:val="28"/>
        </w:rPr>
        <w:t>демонстрирует устойчивый потенциал в сфере производства специальных профилей, опираясь на уникальный технологический актив — стан 630/420, — и многолетний опыт, накопленный с момента основания предприятия. Это позволяет компании занимать устойчивые позиции на рынке и вносить существенный вклад в развитие отечественной промышленности.</w:t>
      </w:r>
    </w:p>
    <w:p w14:paraId="6C9BFA85" w14:textId="77777777" w:rsidR="00692D73" w:rsidRDefault="00692D73" w:rsidP="00454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D47B9D" w14:textId="4AADA7E4" w:rsidR="00454209" w:rsidRPr="00692D73" w:rsidRDefault="00692D73" w:rsidP="00692D7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  <w:r w:rsidR="00961DCE">
        <w:rPr>
          <w:rFonts w:ascii="Times New Roman" w:hAnsi="Times New Roman" w:cs="Times New Roman"/>
          <w:sz w:val="28"/>
          <w:szCs w:val="28"/>
        </w:rPr>
        <w:br/>
      </w:r>
    </w:p>
    <w:sectPr w:rsidR="00454209" w:rsidRPr="0069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BB"/>
    <w:rsid w:val="00085DC6"/>
    <w:rsid w:val="001608B2"/>
    <w:rsid w:val="00324F05"/>
    <w:rsid w:val="00454209"/>
    <w:rsid w:val="0045428A"/>
    <w:rsid w:val="004D31BB"/>
    <w:rsid w:val="0062172A"/>
    <w:rsid w:val="00692D73"/>
    <w:rsid w:val="00705F9E"/>
    <w:rsid w:val="007A2BC9"/>
    <w:rsid w:val="007D49C5"/>
    <w:rsid w:val="008A799B"/>
    <w:rsid w:val="00961DCE"/>
    <w:rsid w:val="00C11DF3"/>
    <w:rsid w:val="00E76CF2"/>
    <w:rsid w:val="00F25EE7"/>
    <w:rsid w:val="00FA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82DC"/>
  <w15:chartTrackingRefBased/>
  <w15:docId w15:val="{DDEB9713-8A94-47B4-B6F4-A7F81F03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3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1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1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3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3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1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1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31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 Борис</dc:creator>
  <cp:keywords/>
  <dc:description/>
  <cp:lastModifiedBy>Баранов Борис</cp:lastModifiedBy>
  <cp:revision>2</cp:revision>
  <cp:lastPrinted>2026-08-24T12:58:00Z</cp:lastPrinted>
  <dcterms:created xsi:type="dcterms:W3CDTF">2026-08-25T14:12:00Z</dcterms:created>
  <dcterms:modified xsi:type="dcterms:W3CDTF">2026-08-25T14:12:00Z</dcterms:modified>
</cp:coreProperties>
</file>