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C21F" w14:textId="77777777" w:rsidR="005B0E4E" w:rsidRDefault="00000000">
      <w:pPr>
        <w:spacing w:after="0"/>
        <w:ind w:left="-567" w:right="2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Контроллер удалённого управления и мониторинга включён в реестр Минпромторга</w:t>
      </w:r>
      <w:r>
        <w:rPr>
          <w:b/>
          <w:bCs/>
          <w:sz w:val="24"/>
          <w:szCs w:val="24"/>
        </w:rPr>
        <w:br/>
      </w:r>
    </w:p>
    <w:p w14:paraId="0631A489" w14:textId="77777777" w:rsidR="00F32F94" w:rsidRDefault="00000000">
      <w:pPr>
        <w:spacing w:after="0"/>
        <w:ind w:left="-567" w:right="28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Контроллер удалённого управления и мониторинга (ВМС), разработанный компанией «Е-</w:t>
      </w:r>
      <w:proofErr w:type="spellStart"/>
      <w:r>
        <w:rPr>
          <w:i/>
          <w:iCs/>
          <w:sz w:val="24"/>
          <w:szCs w:val="24"/>
        </w:rPr>
        <w:t>Флопс</w:t>
      </w:r>
      <w:proofErr w:type="spellEnd"/>
      <w:r>
        <w:rPr>
          <w:i/>
          <w:iCs/>
          <w:sz w:val="24"/>
          <w:szCs w:val="24"/>
        </w:rPr>
        <w:t>» по заказу «</w:t>
      </w:r>
      <w:proofErr w:type="spellStart"/>
      <w:r>
        <w:rPr>
          <w:i/>
          <w:iCs/>
          <w:sz w:val="24"/>
          <w:szCs w:val="24"/>
        </w:rPr>
        <w:t>АМДтехнологии</w:t>
      </w:r>
      <w:proofErr w:type="spellEnd"/>
      <w:r>
        <w:rPr>
          <w:i/>
          <w:iCs/>
          <w:sz w:val="24"/>
          <w:szCs w:val="24"/>
        </w:rPr>
        <w:t>», включён в реестр российской продукции Министерства промышленности и торговли РФ (реестровый номер № 10668616).</w:t>
      </w:r>
    </w:p>
    <w:p w14:paraId="4545E68F" w14:textId="77777777" w:rsidR="00F32F94" w:rsidRDefault="00F32F94">
      <w:pPr>
        <w:spacing w:after="0"/>
        <w:ind w:left="-567" w:right="282"/>
        <w:rPr>
          <w:i/>
          <w:iCs/>
          <w:sz w:val="24"/>
          <w:szCs w:val="24"/>
        </w:rPr>
      </w:pPr>
    </w:p>
    <w:p w14:paraId="4911132B" w14:textId="3981D7F0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>Разработанный «Е-</w:t>
      </w:r>
      <w:proofErr w:type="spellStart"/>
      <w:r>
        <w:rPr>
          <w:sz w:val="24"/>
          <w:szCs w:val="24"/>
        </w:rPr>
        <w:t>Флопс</w:t>
      </w:r>
      <w:proofErr w:type="spellEnd"/>
      <w:r>
        <w:rPr>
          <w:sz w:val="24"/>
          <w:szCs w:val="24"/>
        </w:rPr>
        <w:t xml:space="preserve">» контроллер представляет собой электронную плату, которая обеспечивает мониторинг и управление различными серверными платформами стандарта 19”, а также в форм-факторе Blade, c возможностью установки в серверные стойки OCP Open </w:t>
      </w:r>
      <w:proofErr w:type="spellStart"/>
      <w:r>
        <w:rPr>
          <w:sz w:val="24"/>
          <w:szCs w:val="24"/>
        </w:rPr>
        <w:t>Rack</w:t>
      </w:r>
      <w:proofErr w:type="spellEnd"/>
      <w:r>
        <w:rPr>
          <w:sz w:val="24"/>
          <w:szCs w:val="24"/>
        </w:rPr>
        <w:t xml:space="preserve"> Standard v2.0 и v3.0 с питанием 12V или 48V.</w:t>
      </w:r>
    </w:p>
    <w:p w14:paraId="4DC8C55B" w14:textId="77777777" w:rsidR="005B0E4E" w:rsidRDefault="005B0E4E">
      <w:pPr>
        <w:spacing w:after="0"/>
        <w:ind w:right="282"/>
        <w:rPr>
          <w:sz w:val="24"/>
          <w:szCs w:val="24"/>
        </w:rPr>
      </w:pPr>
    </w:p>
    <w:p w14:paraId="18E3677B" w14:textId="77777777" w:rsidR="00F32F94" w:rsidRDefault="00000000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 xml:space="preserve">Построена разработка на базе процессора </w:t>
      </w:r>
      <w:proofErr w:type="spellStart"/>
      <w:r>
        <w:rPr>
          <w:sz w:val="24"/>
          <w:szCs w:val="24"/>
        </w:rPr>
        <w:t>Aspeed</w:t>
      </w:r>
      <w:proofErr w:type="spellEnd"/>
      <w:r>
        <w:rPr>
          <w:sz w:val="24"/>
          <w:szCs w:val="24"/>
        </w:rPr>
        <w:t xml:space="preserve"> AST2600 и оснащена 2 ГБ оперативной и 16 ГБ энергонезависимой памяти. ВМС поддерживает широкий набор интерфейсов: </w:t>
      </w:r>
      <w:proofErr w:type="spellStart"/>
      <w:r>
        <w:rPr>
          <w:sz w:val="24"/>
          <w:szCs w:val="24"/>
        </w:rPr>
        <w:t>PCIe</w:t>
      </w:r>
      <w:proofErr w:type="spellEnd"/>
      <w:r>
        <w:rPr>
          <w:sz w:val="24"/>
          <w:szCs w:val="24"/>
        </w:rPr>
        <w:t xml:space="preserve"> Gen2, USB Host/Device, </w:t>
      </w:r>
      <w:r>
        <w:rPr>
          <w:sz w:val="24"/>
          <w:szCs w:val="24"/>
          <w:lang w:val="en-US"/>
        </w:rPr>
        <w:t>UART</w:t>
      </w:r>
      <w:r>
        <w:rPr>
          <w:sz w:val="24"/>
          <w:szCs w:val="24"/>
        </w:rPr>
        <w:t>, VGA/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, до 16 каналов I2C, 8 каналов </w:t>
      </w:r>
      <w:r>
        <w:rPr>
          <w:sz w:val="24"/>
          <w:szCs w:val="24"/>
          <w:lang w:val="en-US"/>
        </w:rPr>
        <w:t>TACH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PWM</w:t>
      </w:r>
      <w:r>
        <w:rPr>
          <w:sz w:val="24"/>
          <w:szCs w:val="24"/>
        </w:rPr>
        <w:t xml:space="preserve">, 8 каналов </w:t>
      </w:r>
      <w:r>
        <w:rPr>
          <w:sz w:val="24"/>
          <w:szCs w:val="24"/>
          <w:lang w:val="en-US"/>
        </w:rPr>
        <w:t>ADC</w:t>
      </w:r>
      <w:r>
        <w:rPr>
          <w:sz w:val="24"/>
          <w:szCs w:val="24"/>
        </w:rPr>
        <w:t>, а также сетевые интерфейсы NCSI и RGMII.</w:t>
      </w:r>
    </w:p>
    <w:p w14:paraId="5A24F9A7" w14:textId="77777777" w:rsidR="00F32F94" w:rsidRDefault="00F32F94">
      <w:pPr>
        <w:spacing w:after="0"/>
        <w:ind w:left="-567" w:right="282"/>
        <w:rPr>
          <w:sz w:val="24"/>
          <w:szCs w:val="24"/>
        </w:rPr>
      </w:pPr>
    </w:p>
    <w:p w14:paraId="6A4A9543" w14:textId="67058750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 xml:space="preserve">Контроллер может применяться в серверах различных стандартов и форм-факторов (включая 19" стойки, Blade и OCP Open </w:t>
      </w:r>
      <w:proofErr w:type="spellStart"/>
      <w:r>
        <w:rPr>
          <w:sz w:val="24"/>
          <w:szCs w:val="24"/>
        </w:rPr>
        <w:t>Rack</w:t>
      </w:r>
      <w:proofErr w:type="spellEnd"/>
      <w:r>
        <w:rPr>
          <w:sz w:val="24"/>
          <w:szCs w:val="24"/>
        </w:rPr>
        <w:t xml:space="preserve">), а также в составе служебных модулей для централизованного управления. Изделие соответствует спецификации </w:t>
      </w:r>
      <w:r>
        <w:rPr>
          <w:sz w:val="24"/>
          <w:szCs w:val="24"/>
          <w:lang w:val="en-US"/>
        </w:rPr>
        <w:t>OCP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RunBMC</w:t>
      </w:r>
      <w:proofErr w:type="spellEnd"/>
      <w:r>
        <w:rPr>
          <w:sz w:val="24"/>
          <w:szCs w:val="24"/>
        </w:rPr>
        <w:t xml:space="preserve"> и устанавливается в стандартный 288-контактный разъем </w:t>
      </w:r>
      <w:r>
        <w:rPr>
          <w:sz w:val="24"/>
          <w:szCs w:val="24"/>
          <w:lang w:val="en-US"/>
        </w:rPr>
        <w:t>SO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DIMM</w:t>
      </w:r>
      <w:r>
        <w:rPr>
          <w:sz w:val="24"/>
          <w:szCs w:val="24"/>
        </w:rPr>
        <w:t>. Необходимое условие для его использования – наличие в оборудовании соответствующих интерфейсов и разъема для подключения.</w:t>
      </w:r>
    </w:p>
    <w:p w14:paraId="1303EA15" w14:textId="77777777" w:rsidR="005B0E4E" w:rsidRDefault="005B0E4E">
      <w:pPr>
        <w:spacing w:after="0"/>
        <w:ind w:left="-567" w:right="282"/>
        <w:rPr>
          <w:sz w:val="24"/>
          <w:szCs w:val="24"/>
        </w:rPr>
      </w:pPr>
    </w:p>
    <w:p w14:paraId="5E2DFD87" w14:textId="77777777" w:rsidR="00F32F94" w:rsidRDefault="00000000" w:rsidP="00F32F94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 xml:space="preserve">Устройство взаимодействует с автоматизированными системами управления и мониторинга по стандартизированным протоколам SNMP, </w:t>
      </w:r>
      <w:proofErr w:type="spellStart"/>
      <w:r>
        <w:rPr>
          <w:sz w:val="24"/>
          <w:szCs w:val="24"/>
        </w:rPr>
        <w:t>RedFish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SysLog</w:t>
      </w:r>
      <w:proofErr w:type="spellEnd"/>
      <w:r>
        <w:rPr>
          <w:sz w:val="24"/>
          <w:szCs w:val="24"/>
        </w:rPr>
        <w:t xml:space="preserve">, а также предоставляет пользовательский WEB-интерфейс и консольный доступ по SSH. В журнале операций обеспечивается однозначная идентификация пользователя, выполняющего действия с фиксацией даты, времени, IP-адреса и типа события. Кроме того, предусмотрена возможность отправки информации из журнала событий в виде уведомлений в мессенджере </w:t>
      </w:r>
      <w:r>
        <w:rPr>
          <w:sz w:val="24"/>
          <w:szCs w:val="24"/>
          <w:lang w:val="en-US"/>
        </w:rPr>
        <w:t>Max</w:t>
      </w:r>
      <w:r>
        <w:rPr>
          <w:sz w:val="24"/>
          <w:szCs w:val="24"/>
        </w:rPr>
        <w:t xml:space="preserve"> (ранее поддерживались </w:t>
      </w: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 xml:space="preserve">-уведомления) или </w:t>
      </w:r>
      <w:proofErr w:type="spellStart"/>
      <w:r>
        <w:rPr>
          <w:sz w:val="24"/>
          <w:szCs w:val="24"/>
        </w:rPr>
        <w:t>webhook</w:t>
      </w:r>
      <w:proofErr w:type="spellEnd"/>
      <w:r>
        <w:rPr>
          <w:sz w:val="24"/>
          <w:szCs w:val="24"/>
        </w:rPr>
        <w:t xml:space="preserve">-запросов и интеграции с системой мониторинга </w:t>
      </w:r>
      <w:r>
        <w:rPr>
          <w:sz w:val="24"/>
          <w:szCs w:val="24"/>
          <w:lang w:val="en-US"/>
        </w:rPr>
        <w:t>Zabbix</w:t>
      </w:r>
      <w:r>
        <w:rPr>
          <w:sz w:val="24"/>
          <w:szCs w:val="24"/>
        </w:rPr>
        <w:t>.</w:t>
      </w:r>
    </w:p>
    <w:p w14:paraId="0CFD8001" w14:textId="77777777" w:rsidR="00F32F94" w:rsidRDefault="00F32F94" w:rsidP="00F32F94">
      <w:pPr>
        <w:spacing w:after="0"/>
        <w:ind w:left="-567" w:right="282"/>
        <w:rPr>
          <w:sz w:val="24"/>
          <w:szCs w:val="24"/>
        </w:rPr>
      </w:pPr>
    </w:p>
    <w:p w14:paraId="6848A2C0" w14:textId="309D4A08" w:rsidR="005B0E4E" w:rsidRDefault="00000000" w:rsidP="00F32F94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 xml:space="preserve">Программное обеспечение контроллера разработано на языках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/С++ и </w:t>
      </w:r>
      <w:r>
        <w:rPr>
          <w:sz w:val="24"/>
          <w:szCs w:val="24"/>
          <w:lang w:val="en-US"/>
        </w:rPr>
        <w:t>Golang</w:t>
      </w:r>
      <w:r>
        <w:rPr>
          <w:sz w:val="24"/>
          <w:szCs w:val="24"/>
        </w:rPr>
        <w:t xml:space="preserve"> на базе проекта </w:t>
      </w:r>
      <w:proofErr w:type="spellStart"/>
      <w:r>
        <w:rPr>
          <w:sz w:val="24"/>
          <w:szCs w:val="24"/>
        </w:rPr>
        <w:t>OpenBMC</w:t>
      </w:r>
      <w:proofErr w:type="spellEnd"/>
      <w:r>
        <w:rPr>
          <w:sz w:val="24"/>
          <w:szCs w:val="24"/>
        </w:rPr>
        <w:t xml:space="preserve"> и функционирует на ядре Linux не ниже версии 5.14, в том числе в многопроцессорных конфигурациях.</w:t>
      </w:r>
    </w:p>
    <w:p w14:paraId="025B9309" w14:textId="77777777" w:rsidR="00F32F94" w:rsidRDefault="00F32F94" w:rsidP="00F32F94">
      <w:pPr>
        <w:spacing w:after="0"/>
        <w:ind w:left="-567" w:right="282"/>
        <w:rPr>
          <w:sz w:val="24"/>
          <w:szCs w:val="24"/>
          <w:u w:val="single"/>
        </w:rPr>
      </w:pPr>
    </w:p>
    <w:p w14:paraId="06E1D77F" w14:textId="60E41D4D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 xml:space="preserve">Реализация всего производственного цикла – от изготовления текстолита до поверхностного монтажа, приемо-сдаточных испытаний и приемки ОТК – на территории Российской Федерации обеспечила соответствие контроллера удалённого управления и мониторинга критериям Постановления Правительства № 719. </w:t>
      </w:r>
    </w:p>
    <w:p w14:paraId="1F4C8DBC" w14:textId="77777777" w:rsidR="005B0E4E" w:rsidRDefault="005B0E4E">
      <w:pPr>
        <w:spacing w:after="0"/>
        <w:ind w:left="-567" w:right="282"/>
        <w:rPr>
          <w:sz w:val="24"/>
          <w:szCs w:val="24"/>
        </w:rPr>
      </w:pPr>
    </w:p>
    <w:p w14:paraId="019FA0F4" w14:textId="77777777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sz w:val="24"/>
          <w:szCs w:val="24"/>
        </w:rPr>
        <w:t>Был сформирован полный пакет технической документации и подана заявка, по которой состоялась независимая экспертиза в Торгово-промышленной палате для подтверждения факта производства в России. Завершающим этапом стала проверка Минпромторгом, по итогам которой контроллеру был присвоен реестровый номер № 10668616. Теперь устройство может участвовать в государственных и корпоративных закупках в рамках программ импортозамещения.</w:t>
      </w:r>
    </w:p>
    <w:p w14:paraId="2114C9E0" w14:textId="77777777" w:rsidR="005B0E4E" w:rsidRDefault="005B0E4E">
      <w:pPr>
        <w:spacing w:after="0"/>
        <w:ind w:left="-567" w:right="282"/>
        <w:rPr>
          <w:sz w:val="24"/>
          <w:szCs w:val="24"/>
        </w:rPr>
      </w:pPr>
    </w:p>
    <w:p w14:paraId="109D5802" w14:textId="021152F0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i/>
          <w:sz w:val="24"/>
          <w:szCs w:val="24"/>
        </w:rPr>
        <w:t>«Совместная работа с «Е-</w:t>
      </w:r>
      <w:proofErr w:type="spellStart"/>
      <w:r>
        <w:rPr>
          <w:i/>
          <w:sz w:val="24"/>
          <w:szCs w:val="24"/>
        </w:rPr>
        <w:t>Флопс</w:t>
      </w:r>
      <w:proofErr w:type="spellEnd"/>
      <w:r>
        <w:rPr>
          <w:i/>
          <w:sz w:val="24"/>
          <w:szCs w:val="24"/>
        </w:rPr>
        <w:t xml:space="preserve">» позволила нам объединить инженерные компетенции и создать продукт, готовый к интеграции в существующие решения заказчиков. Наличие у контроллера ВМС записи в реестре Минпромторга упростит участие в госзакупках, а </w:t>
      </w:r>
      <w:r>
        <w:rPr>
          <w:i/>
          <w:sz w:val="24"/>
          <w:szCs w:val="24"/>
        </w:rPr>
        <w:lastRenderedPageBreak/>
        <w:t xml:space="preserve">также снизит административные барьеры при внедрении отечественного оборудования», </w:t>
      </w:r>
      <w:r>
        <w:rPr>
          <w:sz w:val="24"/>
          <w:szCs w:val="24"/>
        </w:rPr>
        <w:t xml:space="preserve">– заявил </w:t>
      </w:r>
      <w:r>
        <w:rPr>
          <w:b/>
          <w:bCs/>
          <w:sz w:val="24"/>
          <w:szCs w:val="24"/>
        </w:rPr>
        <w:t>генеральный директор «</w:t>
      </w:r>
      <w:proofErr w:type="spellStart"/>
      <w:r>
        <w:rPr>
          <w:b/>
          <w:bCs/>
          <w:sz w:val="24"/>
          <w:szCs w:val="24"/>
        </w:rPr>
        <w:t>АМДтехнологии</w:t>
      </w:r>
      <w:proofErr w:type="spellEnd"/>
      <w:r>
        <w:rPr>
          <w:b/>
          <w:bCs/>
          <w:sz w:val="24"/>
          <w:szCs w:val="24"/>
        </w:rPr>
        <w:t xml:space="preserve">» Максим </w:t>
      </w:r>
      <w:proofErr w:type="spellStart"/>
      <w:r>
        <w:rPr>
          <w:b/>
          <w:bCs/>
          <w:sz w:val="24"/>
          <w:szCs w:val="24"/>
        </w:rPr>
        <w:t>Сохань</w:t>
      </w:r>
      <w:proofErr w:type="spellEnd"/>
      <w:r>
        <w:rPr>
          <w:sz w:val="24"/>
          <w:szCs w:val="24"/>
        </w:rPr>
        <w:t>.</w:t>
      </w:r>
    </w:p>
    <w:p w14:paraId="2703A5BC" w14:textId="77777777" w:rsidR="005B0E4E" w:rsidRDefault="005B0E4E">
      <w:pPr>
        <w:spacing w:after="0"/>
        <w:ind w:right="282"/>
        <w:rPr>
          <w:b/>
          <w:bCs/>
          <w:sz w:val="24"/>
          <w:szCs w:val="24"/>
        </w:rPr>
      </w:pPr>
    </w:p>
    <w:p w14:paraId="51F9D232" w14:textId="368E0341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i/>
          <w:iCs/>
          <w:sz w:val="24"/>
          <w:szCs w:val="24"/>
        </w:rPr>
        <w:t>«Включение контроллера ВМС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в реестр Минпромторга </w:t>
      </w: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>важный шаг для нас. Это признание того, что российские разработки и производственные мощности в области систем управления и мониторинга серверного оборудования соответствуют самым высоким требованиям государства. Мы гордимся тем, что наша команда совместно с "</w:t>
      </w:r>
      <w:proofErr w:type="spellStart"/>
      <w:r>
        <w:rPr>
          <w:i/>
          <w:iCs/>
          <w:sz w:val="24"/>
          <w:szCs w:val="24"/>
        </w:rPr>
        <w:t>АМДтехнологии</w:t>
      </w:r>
      <w:proofErr w:type="spellEnd"/>
      <w:r>
        <w:rPr>
          <w:i/>
          <w:iCs/>
          <w:sz w:val="24"/>
          <w:szCs w:val="24"/>
        </w:rPr>
        <w:t>" создала продукт, который будет востребован как в сфере ЦОД, так и при построении высокопроизводительных вычислительных кластеров»</w:t>
      </w:r>
      <w:r>
        <w:rPr>
          <w:sz w:val="24"/>
          <w:szCs w:val="24"/>
        </w:rPr>
        <w:t xml:space="preserve">, – отметила </w:t>
      </w:r>
      <w:r>
        <w:rPr>
          <w:b/>
          <w:bCs/>
          <w:sz w:val="24"/>
          <w:szCs w:val="24"/>
        </w:rPr>
        <w:t>генеральный директор «Е-</w:t>
      </w:r>
      <w:proofErr w:type="spellStart"/>
      <w:r>
        <w:rPr>
          <w:b/>
          <w:bCs/>
          <w:sz w:val="24"/>
          <w:szCs w:val="24"/>
        </w:rPr>
        <w:t>Флопс</w:t>
      </w:r>
      <w:proofErr w:type="spellEnd"/>
      <w:r>
        <w:rPr>
          <w:b/>
          <w:bCs/>
          <w:sz w:val="24"/>
          <w:szCs w:val="24"/>
        </w:rPr>
        <w:t>» Елена Дорошенко</w:t>
      </w:r>
      <w:r>
        <w:rPr>
          <w:sz w:val="24"/>
          <w:szCs w:val="24"/>
        </w:rPr>
        <w:t xml:space="preserve">. </w:t>
      </w:r>
    </w:p>
    <w:p w14:paraId="24AA9865" w14:textId="77777777" w:rsidR="00F32F94" w:rsidRDefault="00F32F94">
      <w:pPr>
        <w:spacing w:after="0"/>
        <w:ind w:left="-567" w:right="282"/>
        <w:rPr>
          <w:b/>
          <w:bCs/>
          <w:sz w:val="24"/>
          <w:szCs w:val="24"/>
        </w:rPr>
      </w:pPr>
    </w:p>
    <w:p w14:paraId="43217B67" w14:textId="3FA51F2D" w:rsidR="005B0E4E" w:rsidRDefault="00000000">
      <w:pPr>
        <w:spacing w:after="0"/>
        <w:ind w:left="-567" w:right="282"/>
        <w:rPr>
          <w:sz w:val="24"/>
          <w:szCs w:val="24"/>
        </w:rPr>
      </w:pPr>
      <w:r>
        <w:rPr>
          <w:b/>
          <w:bCs/>
          <w:sz w:val="24"/>
          <w:szCs w:val="24"/>
        </w:rPr>
        <w:t>Справка о компании</w:t>
      </w:r>
    </w:p>
    <w:p w14:paraId="7687F867" w14:textId="093FF17B" w:rsidR="005B0E4E" w:rsidRDefault="00F32F94">
      <w:pPr>
        <w:spacing w:after="0"/>
        <w:ind w:left="-567" w:right="282"/>
        <w:rPr>
          <w:sz w:val="24"/>
          <w:szCs w:val="24"/>
        </w:rPr>
      </w:pPr>
      <w:r>
        <w:rPr>
          <w:b/>
          <w:bCs/>
          <w:sz w:val="24"/>
          <w:szCs w:val="24"/>
        </w:rPr>
        <w:t>«Е-</w:t>
      </w:r>
      <w:proofErr w:type="spellStart"/>
      <w:r>
        <w:rPr>
          <w:b/>
          <w:bCs/>
          <w:sz w:val="24"/>
          <w:szCs w:val="24"/>
        </w:rPr>
        <w:t>Флопс</w:t>
      </w:r>
      <w:proofErr w:type="spellEnd"/>
      <w:r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</w:t>
      </w:r>
      <w:r w:rsidR="00000000">
        <w:rPr>
          <w:sz w:val="24"/>
          <w:szCs w:val="24"/>
        </w:rPr>
        <w:t>– российская инновационная технологическая компания, разработчик и производитель энергоэффективных платформ обработки и хранения данных для построения современных ЦОД и высокопроизводительных вычислительных кластеров (суперкомпьютеров). Продукты компании создаются с использованием передовых энергоэффективных процессорных архитектур. Команда Е-</w:t>
      </w:r>
      <w:proofErr w:type="spellStart"/>
      <w:r w:rsidR="00000000">
        <w:rPr>
          <w:sz w:val="24"/>
          <w:szCs w:val="24"/>
        </w:rPr>
        <w:t>Флопс</w:t>
      </w:r>
      <w:proofErr w:type="spellEnd"/>
      <w:r w:rsidR="00000000">
        <w:rPr>
          <w:sz w:val="24"/>
          <w:szCs w:val="24"/>
        </w:rPr>
        <w:t xml:space="preserve"> обладает многолетним опытом в области проектирования, создания и технического сопровождения ИТ-инфраструктур высокого уровня сложности.</w:t>
      </w:r>
    </w:p>
    <w:p w14:paraId="59518D63" w14:textId="77777777" w:rsidR="005B0E4E" w:rsidRDefault="005B0E4E">
      <w:pPr>
        <w:spacing w:after="0"/>
        <w:ind w:left="-567" w:right="282"/>
        <w:rPr>
          <w:sz w:val="24"/>
          <w:szCs w:val="24"/>
        </w:rPr>
      </w:pPr>
    </w:p>
    <w:p w14:paraId="28AA067A" w14:textId="77777777" w:rsidR="005B0E4E" w:rsidRDefault="00000000">
      <w:pPr>
        <w:spacing w:after="0"/>
        <w:ind w:left="-567" w:right="282"/>
        <w:rPr>
          <w:sz w:val="24"/>
          <w:szCs w:val="24"/>
        </w:rPr>
      </w:pPr>
      <w:hyperlink r:id="rId6" w:tooltip="https://e-flops.ru/" w:history="1">
        <w:r>
          <w:rPr>
            <w:rStyle w:val="aff2"/>
            <w:sz w:val="24"/>
            <w:szCs w:val="24"/>
          </w:rPr>
          <w:t>https://e-flops.ru</w:t>
        </w:r>
      </w:hyperlink>
    </w:p>
    <w:p w14:paraId="1DC7454C" w14:textId="77777777" w:rsidR="005B0E4E" w:rsidRDefault="005B0E4E">
      <w:pPr>
        <w:spacing w:after="0"/>
        <w:ind w:left="-567" w:right="282"/>
        <w:rPr>
          <w:sz w:val="24"/>
          <w:szCs w:val="24"/>
        </w:rPr>
      </w:pPr>
    </w:p>
    <w:p w14:paraId="0335C7EC" w14:textId="77777777" w:rsidR="005B0E4E" w:rsidRDefault="00000000">
      <w:pPr>
        <w:spacing w:after="0"/>
        <w:ind w:left="-567" w:right="282"/>
        <w:rPr>
          <w:b/>
          <w:bCs/>
          <w:sz w:val="22"/>
        </w:rPr>
      </w:pPr>
      <w:r>
        <w:rPr>
          <w:b/>
          <w:bCs/>
          <w:sz w:val="22"/>
        </w:rPr>
        <w:t>Контакты для СМИ</w:t>
      </w:r>
    </w:p>
    <w:p w14:paraId="4F546953" w14:textId="77777777" w:rsidR="005B0E4E" w:rsidRDefault="00000000">
      <w:pPr>
        <w:spacing w:after="0"/>
        <w:ind w:left="-567" w:right="282"/>
        <w:rPr>
          <w:sz w:val="22"/>
        </w:rPr>
      </w:pPr>
      <w:r>
        <w:rPr>
          <w:sz w:val="22"/>
        </w:rPr>
        <w:t>Пресс-служба</w:t>
      </w:r>
    </w:p>
    <w:p w14:paraId="51D34E2A" w14:textId="77777777" w:rsidR="005B0E4E" w:rsidRDefault="00000000">
      <w:pPr>
        <w:spacing w:after="0"/>
        <w:ind w:left="-567" w:right="282"/>
        <w:rPr>
          <w:sz w:val="22"/>
        </w:rPr>
      </w:pPr>
      <w:r>
        <w:rPr>
          <w:sz w:val="22"/>
        </w:rPr>
        <w:t>Валентин Алфёров</w:t>
      </w:r>
    </w:p>
    <w:p w14:paraId="3BBECBB5" w14:textId="77777777" w:rsidR="005B0E4E" w:rsidRDefault="00000000">
      <w:pPr>
        <w:spacing w:after="0"/>
        <w:ind w:left="-567" w:right="282"/>
        <w:rPr>
          <w:sz w:val="22"/>
        </w:rPr>
      </w:pPr>
      <w:r>
        <w:rPr>
          <w:sz w:val="22"/>
        </w:rPr>
        <w:t>+79165661317</w:t>
      </w:r>
    </w:p>
    <w:p w14:paraId="77EB2C82" w14:textId="77777777" w:rsidR="005B0E4E" w:rsidRDefault="00000000">
      <w:pPr>
        <w:spacing w:after="0"/>
        <w:ind w:left="-567" w:right="282"/>
        <w:rPr>
          <w:sz w:val="22"/>
        </w:rPr>
      </w:pPr>
      <w:r>
        <w:rPr>
          <w:sz w:val="22"/>
        </w:rPr>
        <w:t>Олег Горбатов</w:t>
      </w:r>
    </w:p>
    <w:p w14:paraId="459859FA" w14:textId="77777777" w:rsidR="005B0E4E" w:rsidRDefault="00000000">
      <w:pPr>
        <w:spacing w:after="0"/>
        <w:ind w:left="-567" w:right="282"/>
        <w:rPr>
          <w:sz w:val="22"/>
        </w:rPr>
      </w:pPr>
      <w:r>
        <w:rPr>
          <w:sz w:val="22"/>
        </w:rPr>
        <w:t>+79152000929</w:t>
      </w:r>
    </w:p>
    <w:p w14:paraId="233CBA85" w14:textId="3CA9DBF0" w:rsidR="005B0E4E" w:rsidRDefault="00000000" w:rsidP="00F32F94">
      <w:pPr>
        <w:spacing w:after="0"/>
        <w:ind w:left="-567" w:right="282"/>
      </w:pPr>
      <w:r>
        <w:rPr>
          <w:sz w:val="22"/>
        </w:rPr>
        <w:t>pr@e-flops.ru</w:t>
      </w:r>
    </w:p>
    <w:sectPr w:rsidR="005B0E4E"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28A35" w14:textId="77777777" w:rsidR="00E65A03" w:rsidRDefault="00E65A03">
      <w:pPr>
        <w:spacing w:after="0"/>
      </w:pPr>
      <w:r>
        <w:separator/>
      </w:r>
    </w:p>
  </w:endnote>
  <w:endnote w:type="continuationSeparator" w:id="0">
    <w:p w14:paraId="7734C1C4" w14:textId="77777777" w:rsidR="00E65A03" w:rsidRDefault="00E65A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17FF5" w14:textId="77777777" w:rsidR="00E65A03" w:rsidRDefault="00E65A03">
      <w:pPr>
        <w:spacing w:after="0"/>
      </w:pPr>
      <w:r>
        <w:separator/>
      </w:r>
    </w:p>
  </w:footnote>
  <w:footnote w:type="continuationSeparator" w:id="0">
    <w:p w14:paraId="67D55B76" w14:textId="77777777" w:rsidR="00E65A03" w:rsidRDefault="00E65A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E4E"/>
    <w:rsid w:val="005B0E4E"/>
    <w:rsid w:val="009C54C0"/>
    <w:rsid w:val="00E65A03"/>
    <w:rsid w:val="00F3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B3A5"/>
  <w15:docId w15:val="{E21F80C1-2360-4B84-AD13-B909431C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paragraph" w:styleId="a4">
    <w:name w:val="No Spacing"/>
    <w:basedOn w:val="a"/>
    <w:uiPriority w:val="1"/>
    <w:qFormat/>
    <w:pPr>
      <w:spacing w:after="0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  <w:sz w:val="28"/>
    </w:rPr>
  </w:style>
  <w:style w:type="paragraph" w:styleId="af9">
    <w:name w:val="Title"/>
    <w:basedOn w:val="a"/>
    <w:next w:val="a"/>
    <w:link w:val="afa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fc">
    <w:name w:val="Подзаголовок Знак"/>
    <w:basedOn w:val="a0"/>
    <w:link w:val="af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hAnsi="Times New Roman"/>
      <w:i/>
      <w:iCs/>
      <w:color w:val="404040" w:themeColor="text1" w:themeTint="BF"/>
      <w:sz w:val="28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ff1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Pr>
      <w:rFonts w:ascii="Times New Roman" w:hAnsi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aff8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flops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Happy</cp:lastModifiedBy>
  <cp:revision>2</cp:revision>
  <dcterms:created xsi:type="dcterms:W3CDTF">2026-08-26T05:39:00Z</dcterms:created>
  <dcterms:modified xsi:type="dcterms:W3CDTF">2026-08-26T05:39:00Z</dcterms:modified>
</cp:coreProperties>
</file>